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C71CC" w14:textId="3C8407FD" w:rsidR="00A66370" w:rsidRPr="00B67BEA" w:rsidRDefault="006D68CD" w:rsidP="00F71FB1">
      <w:pPr>
        <w:jc w:val="both"/>
        <w:rPr>
          <w:b/>
          <w:bCs/>
          <w:sz w:val="24"/>
          <w:szCs w:val="24"/>
          <w:u w:val="single"/>
        </w:rPr>
      </w:pPr>
      <w:r w:rsidRPr="00B67BEA">
        <w:rPr>
          <w:b/>
          <w:bCs/>
          <w:sz w:val="24"/>
          <w:szCs w:val="24"/>
          <w:u w:val="single"/>
        </w:rPr>
        <w:t>Frequently asked Questions (FAQ)- Direct payout of securities to client account</w:t>
      </w:r>
    </w:p>
    <w:p w14:paraId="3B3D4A29" w14:textId="05954CBC" w:rsidR="00017B8D" w:rsidRPr="00B67BEA" w:rsidRDefault="00017B8D" w:rsidP="00F71FB1">
      <w:pPr>
        <w:jc w:val="both"/>
        <w:rPr>
          <w:b/>
          <w:bCs/>
          <w:sz w:val="24"/>
          <w:szCs w:val="24"/>
          <w:u w:val="single"/>
        </w:rPr>
      </w:pPr>
      <w:proofErr w:type="spellStart"/>
      <w:r w:rsidRPr="00B67BEA">
        <w:rPr>
          <w:b/>
          <w:bCs/>
          <w:sz w:val="24"/>
          <w:szCs w:val="24"/>
          <w:u w:val="single"/>
        </w:rPr>
        <w:t>Updation</w:t>
      </w:r>
      <w:proofErr w:type="spellEnd"/>
      <w:r w:rsidRPr="00B67BEA">
        <w:rPr>
          <w:b/>
          <w:bCs/>
          <w:sz w:val="24"/>
          <w:szCs w:val="24"/>
          <w:u w:val="single"/>
        </w:rPr>
        <w:t xml:space="preserve"> of Demat details</w:t>
      </w:r>
    </w:p>
    <w:p w14:paraId="5E2DC468" w14:textId="395A182A" w:rsidR="00017B8D" w:rsidRPr="00B67BEA" w:rsidRDefault="00EC7254" w:rsidP="00F71FB1">
      <w:pPr>
        <w:jc w:val="both"/>
        <w:rPr>
          <w:b/>
          <w:bCs/>
          <w:sz w:val="24"/>
          <w:szCs w:val="24"/>
        </w:rPr>
      </w:pPr>
      <w:r w:rsidRPr="00B67BEA">
        <w:rPr>
          <w:b/>
          <w:bCs/>
          <w:sz w:val="24"/>
          <w:szCs w:val="24"/>
        </w:rPr>
        <w:t xml:space="preserve">Q1: </w:t>
      </w:r>
      <w:r w:rsidRPr="00B67BEA">
        <w:rPr>
          <w:sz w:val="24"/>
          <w:szCs w:val="24"/>
        </w:rPr>
        <w:t>In case a member client wants to modify primary demat account details for a client in exchange’s UCC database, by what time it should do the change to receive payout in the account?</w:t>
      </w:r>
    </w:p>
    <w:p w14:paraId="36E3668A" w14:textId="547A2189" w:rsidR="00EC7254" w:rsidRPr="00B67BEA" w:rsidRDefault="00EC7254" w:rsidP="00F71FB1">
      <w:pPr>
        <w:jc w:val="both"/>
        <w:rPr>
          <w:sz w:val="24"/>
          <w:szCs w:val="24"/>
        </w:rPr>
      </w:pPr>
      <w:r w:rsidRPr="00B67BEA">
        <w:rPr>
          <w:b/>
          <w:bCs/>
          <w:sz w:val="24"/>
          <w:szCs w:val="24"/>
        </w:rPr>
        <w:t xml:space="preserve">Ans: </w:t>
      </w:r>
      <w:r w:rsidRPr="00B67BEA">
        <w:rPr>
          <w:sz w:val="24"/>
          <w:szCs w:val="24"/>
        </w:rPr>
        <w:t xml:space="preserve">Member need to update the same by 5:00 pm on Trade date. Exchanges shall send all such requests received till 5:00 pm to depositories for verification. If verified by depositories the new demat details shall be shared by exchanges to clearing corporation and the same shall be considered for payout of Auction/ Normal market </w:t>
      </w:r>
      <w:r w:rsidR="00715F64" w:rsidRPr="00B67BEA">
        <w:rPr>
          <w:sz w:val="24"/>
          <w:szCs w:val="24"/>
        </w:rPr>
        <w:t xml:space="preserve">settlement next </w:t>
      </w:r>
      <w:r w:rsidRPr="00B67BEA">
        <w:rPr>
          <w:sz w:val="24"/>
          <w:szCs w:val="24"/>
        </w:rPr>
        <w:t>day.</w:t>
      </w:r>
    </w:p>
    <w:p w14:paraId="22218790" w14:textId="17337C00" w:rsidR="00715F64" w:rsidRPr="00B67BEA" w:rsidRDefault="00715F64" w:rsidP="00F71FB1">
      <w:pPr>
        <w:jc w:val="both"/>
        <w:rPr>
          <w:sz w:val="24"/>
          <w:szCs w:val="24"/>
        </w:rPr>
      </w:pPr>
      <w:r w:rsidRPr="00B67BEA">
        <w:rPr>
          <w:b/>
          <w:bCs/>
          <w:sz w:val="24"/>
          <w:szCs w:val="24"/>
        </w:rPr>
        <w:t>Q2:</w:t>
      </w:r>
      <w:r w:rsidRPr="00B67BEA">
        <w:rPr>
          <w:sz w:val="24"/>
          <w:szCs w:val="24"/>
        </w:rPr>
        <w:t xml:space="preserve"> Post modification/ </w:t>
      </w:r>
      <w:proofErr w:type="spellStart"/>
      <w:r w:rsidRPr="00B67BEA">
        <w:rPr>
          <w:sz w:val="24"/>
          <w:szCs w:val="24"/>
        </w:rPr>
        <w:t>updation</w:t>
      </w:r>
      <w:proofErr w:type="spellEnd"/>
      <w:r w:rsidRPr="00B67BEA">
        <w:rPr>
          <w:sz w:val="24"/>
          <w:szCs w:val="24"/>
        </w:rPr>
        <w:t xml:space="preserve"> of demat details and primary flag in UCC database, in how much time will we get confirmation of verification of the same?</w:t>
      </w:r>
    </w:p>
    <w:p w14:paraId="6D536D7F" w14:textId="0DE44A00" w:rsidR="00715F64" w:rsidRPr="00B67BEA" w:rsidRDefault="00715F64" w:rsidP="00F71FB1">
      <w:pPr>
        <w:jc w:val="both"/>
        <w:rPr>
          <w:b/>
          <w:bCs/>
          <w:sz w:val="24"/>
          <w:szCs w:val="24"/>
        </w:rPr>
      </w:pPr>
      <w:r w:rsidRPr="00B67BEA">
        <w:rPr>
          <w:b/>
          <w:bCs/>
          <w:sz w:val="24"/>
          <w:szCs w:val="24"/>
        </w:rPr>
        <w:t>Ans:</w:t>
      </w:r>
      <w:r w:rsidR="00D57768" w:rsidRPr="00B67BEA">
        <w:rPr>
          <w:b/>
          <w:bCs/>
          <w:sz w:val="24"/>
          <w:szCs w:val="24"/>
        </w:rPr>
        <w:t xml:space="preserve"> </w:t>
      </w:r>
      <w:r w:rsidR="00D57768" w:rsidRPr="00B67BEA">
        <w:rPr>
          <w:sz w:val="24"/>
          <w:szCs w:val="24"/>
        </w:rPr>
        <w:t>The confirmation of verification of depository details will be running on real time basis.</w:t>
      </w:r>
    </w:p>
    <w:p w14:paraId="0292CC9B" w14:textId="6A1F48C3" w:rsidR="00593E9D" w:rsidRPr="00B67BEA" w:rsidRDefault="00593E9D" w:rsidP="00F71FB1">
      <w:pPr>
        <w:jc w:val="both"/>
        <w:rPr>
          <w:b/>
          <w:bCs/>
          <w:sz w:val="24"/>
          <w:szCs w:val="24"/>
        </w:rPr>
      </w:pPr>
      <w:r w:rsidRPr="00B67BEA">
        <w:rPr>
          <w:b/>
          <w:bCs/>
          <w:sz w:val="24"/>
          <w:szCs w:val="24"/>
        </w:rPr>
        <w:t xml:space="preserve">Q3: </w:t>
      </w:r>
      <w:r w:rsidR="00544E78" w:rsidRPr="00B67BEA">
        <w:rPr>
          <w:sz w:val="24"/>
          <w:szCs w:val="24"/>
        </w:rPr>
        <w:t>Whether provision of direct pay-out will be applicable to client</w:t>
      </w:r>
      <w:r w:rsidR="00EB1A11" w:rsidRPr="00B67BEA">
        <w:rPr>
          <w:sz w:val="24"/>
          <w:szCs w:val="24"/>
        </w:rPr>
        <w:t>s</w:t>
      </w:r>
      <w:r w:rsidR="00544E78" w:rsidRPr="00B67BEA">
        <w:rPr>
          <w:sz w:val="24"/>
          <w:szCs w:val="24"/>
        </w:rPr>
        <w:t xml:space="preserve"> who </w:t>
      </w:r>
      <w:r w:rsidR="00EB1A11" w:rsidRPr="00B67BEA">
        <w:rPr>
          <w:sz w:val="24"/>
          <w:szCs w:val="24"/>
        </w:rPr>
        <w:t xml:space="preserve">are having arrangements </w:t>
      </w:r>
      <w:r w:rsidR="00544E78" w:rsidRPr="00B67BEA">
        <w:rPr>
          <w:sz w:val="24"/>
          <w:szCs w:val="24"/>
        </w:rPr>
        <w:t>with SEBI registered custodian?</w:t>
      </w:r>
    </w:p>
    <w:p w14:paraId="073F1150" w14:textId="08867396" w:rsidR="00593E9D" w:rsidRPr="00B67BEA" w:rsidRDefault="00593E9D" w:rsidP="00F71FB1">
      <w:pPr>
        <w:jc w:val="both"/>
        <w:rPr>
          <w:sz w:val="24"/>
          <w:szCs w:val="24"/>
        </w:rPr>
      </w:pPr>
      <w:r w:rsidRPr="00B67BEA">
        <w:rPr>
          <w:b/>
          <w:bCs/>
          <w:sz w:val="24"/>
          <w:szCs w:val="24"/>
        </w:rPr>
        <w:t>Ans:</w:t>
      </w:r>
      <w:r w:rsidRPr="00B67BEA">
        <w:rPr>
          <w:sz w:val="24"/>
          <w:szCs w:val="24"/>
        </w:rPr>
        <w:t xml:space="preserve"> </w:t>
      </w:r>
      <w:r w:rsidR="007E0709" w:rsidRPr="00B67BEA">
        <w:rPr>
          <w:rFonts w:cs="Arial"/>
          <w:sz w:val="24"/>
          <w:szCs w:val="24"/>
        </w:rPr>
        <w:t xml:space="preserve">The direct payout is not applicable for clients having arrangement with Custodians. </w:t>
      </w:r>
      <w:r w:rsidRPr="00B67BEA">
        <w:rPr>
          <w:sz w:val="24"/>
          <w:szCs w:val="24"/>
        </w:rPr>
        <w:t>Custodial participant clients</w:t>
      </w:r>
      <w:r w:rsidR="006B0E87" w:rsidRPr="00B67BEA">
        <w:rPr>
          <w:sz w:val="24"/>
          <w:szCs w:val="24"/>
        </w:rPr>
        <w:t xml:space="preserve"> . </w:t>
      </w:r>
      <w:r w:rsidR="00E27473" w:rsidRPr="00B67BEA">
        <w:rPr>
          <w:sz w:val="24"/>
          <w:szCs w:val="24"/>
        </w:rPr>
        <w:t>However, if such clients trade and clear</w:t>
      </w:r>
      <w:r w:rsidR="00544E78" w:rsidRPr="00B67BEA">
        <w:rPr>
          <w:sz w:val="24"/>
          <w:szCs w:val="24"/>
        </w:rPr>
        <w:t xml:space="preserve"> </w:t>
      </w:r>
      <w:r w:rsidR="00E27473" w:rsidRPr="00B67BEA">
        <w:rPr>
          <w:sz w:val="24"/>
          <w:szCs w:val="24"/>
        </w:rPr>
        <w:t>with</w:t>
      </w:r>
      <w:r w:rsidR="00544E78" w:rsidRPr="00B67BEA">
        <w:rPr>
          <w:sz w:val="24"/>
          <w:szCs w:val="24"/>
        </w:rPr>
        <w:t xml:space="preserve"> a broker/</w:t>
      </w:r>
      <w:r w:rsidR="00E27473" w:rsidRPr="00B67BEA">
        <w:rPr>
          <w:sz w:val="24"/>
          <w:szCs w:val="24"/>
        </w:rPr>
        <w:t xml:space="preserve">clearing members other than </w:t>
      </w:r>
      <w:r w:rsidR="00544E78" w:rsidRPr="00B67BEA">
        <w:rPr>
          <w:sz w:val="24"/>
          <w:szCs w:val="24"/>
        </w:rPr>
        <w:t xml:space="preserve">a </w:t>
      </w:r>
      <w:r w:rsidR="00E27473" w:rsidRPr="00B67BEA">
        <w:rPr>
          <w:sz w:val="24"/>
          <w:szCs w:val="24"/>
        </w:rPr>
        <w:t>Custodian</w:t>
      </w:r>
      <w:r w:rsidR="00544E78" w:rsidRPr="00B67BEA">
        <w:rPr>
          <w:sz w:val="24"/>
          <w:szCs w:val="24"/>
        </w:rPr>
        <w:t xml:space="preserve"> member</w:t>
      </w:r>
      <w:r w:rsidR="00927FA9" w:rsidRPr="00B67BEA">
        <w:rPr>
          <w:sz w:val="24"/>
          <w:szCs w:val="24"/>
        </w:rPr>
        <w:t xml:space="preserve"> </w:t>
      </w:r>
      <w:r w:rsidR="00E27473" w:rsidRPr="00B67BEA">
        <w:rPr>
          <w:sz w:val="24"/>
          <w:szCs w:val="24"/>
        </w:rPr>
        <w:t>the provision of direct pay out shall be applicable</w:t>
      </w:r>
      <w:r w:rsidR="00EB1A11" w:rsidRPr="00B67BEA">
        <w:rPr>
          <w:sz w:val="24"/>
          <w:szCs w:val="24"/>
        </w:rPr>
        <w:t xml:space="preserve">, and payout of such </w:t>
      </w:r>
      <w:r w:rsidR="005C6CD1" w:rsidRPr="00B67BEA">
        <w:rPr>
          <w:sz w:val="24"/>
          <w:szCs w:val="24"/>
        </w:rPr>
        <w:t xml:space="preserve">clients will be provided in demat account in UCC details. If demat account is not present in UCC such payout will go in clearing member pool for first </w:t>
      </w:r>
      <w:r w:rsidR="006B0E87" w:rsidRPr="00B67BEA">
        <w:rPr>
          <w:sz w:val="24"/>
          <w:szCs w:val="24"/>
        </w:rPr>
        <w:t>phase</w:t>
      </w:r>
      <w:r w:rsidR="005C6CD1" w:rsidRPr="00B67BEA">
        <w:rPr>
          <w:sz w:val="24"/>
          <w:szCs w:val="24"/>
        </w:rPr>
        <w:t xml:space="preserve"> months.</w:t>
      </w:r>
      <w:r w:rsidR="007E0709" w:rsidRPr="00B67BEA">
        <w:rPr>
          <w:sz w:val="24"/>
          <w:szCs w:val="24"/>
        </w:rPr>
        <w:t xml:space="preserve"> </w:t>
      </w:r>
      <w:r w:rsidR="00927FA9" w:rsidRPr="00B67BEA">
        <w:rPr>
          <w:sz w:val="24"/>
          <w:szCs w:val="24"/>
        </w:rPr>
        <w:t>Further</w:t>
      </w:r>
      <w:r w:rsidR="007E0709" w:rsidRPr="00B67BEA">
        <w:rPr>
          <w:rFonts w:cs="Arial"/>
          <w:sz w:val="24"/>
          <w:szCs w:val="24"/>
        </w:rPr>
        <w:t xml:space="preserve"> the settlement with clearing members of F&amp;O that are Custodian in Capital market segment shall continue to be done at net obligation basis and the pay-out shall be credited in clearing member pool.</w:t>
      </w:r>
    </w:p>
    <w:p w14:paraId="21C1BC01" w14:textId="30236F50" w:rsidR="00975FF8" w:rsidRPr="00B67BEA" w:rsidRDefault="00975FF8" w:rsidP="00F71FB1">
      <w:pPr>
        <w:jc w:val="both"/>
        <w:rPr>
          <w:b/>
          <w:bCs/>
          <w:sz w:val="24"/>
          <w:szCs w:val="24"/>
        </w:rPr>
      </w:pPr>
      <w:r w:rsidRPr="00B67BEA">
        <w:rPr>
          <w:b/>
          <w:bCs/>
          <w:sz w:val="24"/>
          <w:szCs w:val="24"/>
        </w:rPr>
        <w:t xml:space="preserve">Q4: </w:t>
      </w:r>
      <w:r w:rsidRPr="00B67BEA">
        <w:rPr>
          <w:sz w:val="24"/>
          <w:szCs w:val="24"/>
        </w:rPr>
        <w:t>We have marked different primary demat account for Cash and F&amp;O segment</w:t>
      </w:r>
      <w:r w:rsidR="004C0A6C" w:rsidRPr="00B67BEA">
        <w:rPr>
          <w:sz w:val="24"/>
          <w:szCs w:val="24"/>
        </w:rPr>
        <w:t xml:space="preserve">. We want payout of physical delivery obligation in demat account specified in </w:t>
      </w:r>
      <w:r w:rsidR="00E27473" w:rsidRPr="00B67BEA">
        <w:rPr>
          <w:sz w:val="24"/>
          <w:szCs w:val="24"/>
        </w:rPr>
        <w:t>F</w:t>
      </w:r>
      <w:r w:rsidR="004C0A6C" w:rsidRPr="00B67BEA">
        <w:rPr>
          <w:sz w:val="24"/>
          <w:szCs w:val="24"/>
        </w:rPr>
        <w:t>&amp;O segment.</w:t>
      </w:r>
    </w:p>
    <w:p w14:paraId="6775FD1F" w14:textId="7D2DEB5B" w:rsidR="004C0A6C" w:rsidRPr="00B67BEA" w:rsidRDefault="004C0A6C" w:rsidP="00F71FB1">
      <w:pPr>
        <w:jc w:val="both"/>
        <w:rPr>
          <w:sz w:val="24"/>
          <w:szCs w:val="24"/>
        </w:rPr>
      </w:pPr>
      <w:r w:rsidRPr="00B67BEA">
        <w:rPr>
          <w:b/>
          <w:bCs/>
          <w:sz w:val="24"/>
          <w:szCs w:val="24"/>
        </w:rPr>
        <w:t>Ans</w:t>
      </w:r>
      <w:r w:rsidRPr="00B67BEA">
        <w:rPr>
          <w:sz w:val="24"/>
          <w:szCs w:val="24"/>
        </w:rPr>
        <w:t xml:space="preserve">: </w:t>
      </w:r>
      <w:r w:rsidR="00690A47" w:rsidRPr="00B67BEA">
        <w:rPr>
          <w:sz w:val="24"/>
          <w:szCs w:val="24"/>
        </w:rPr>
        <w:t xml:space="preserve">If member has reported different demat account in cash and F&amp;O segment </w:t>
      </w:r>
      <w:r w:rsidR="005C6CD1" w:rsidRPr="00B67BEA">
        <w:rPr>
          <w:sz w:val="24"/>
          <w:szCs w:val="24"/>
        </w:rPr>
        <w:t xml:space="preserve">in </w:t>
      </w:r>
      <w:r w:rsidR="00690A47" w:rsidRPr="00B67BEA">
        <w:rPr>
          <w:sz w:val="24"/>
          <w:szCs w:val="24"/>
        </w:rPr>
        <w:t>the UCC then the payout will be provided in demat specified in Cash segment only</w:t>
      </w:r>
      <w:r w:rsidR="005C6CD1" w:rsidRPr="00B67BEA">
        <w:rPr>
          <w:sz w:val="24"/>
          <w:szCs w:val="24"/>
        </w:rPr>
        <w:t>.</w:t>
      </w:r>
    </w:p>
    <w:p w14:paraId="1886BC78" w14:textId="290CFF3C" w:rsidR="00F86D87" w:rsidRPr="00B67BEA" w:rsidRDefault="00F86D87" w:rsidP="00F71FB1">
      <w:pPr>
        <w:jc w:val="both"/>
        <w:rPr>
          <w:sz w:val="24"/>
          <w:szCs w:val="24"/>
        </w:rPr>
      </w:pPr>
      <w:r w:rsidRPr="00B67BEA">
        <w:rPr>
          <w:b/>
          <w:bCs/>
          <w:sz w:val="24"/>
          <w:szCs w:val="24"/>
        </w:rPr>
        <w:t>Q:</w:t>
      </w:r>
      <w:r w:rsidRPr="00B67BEA">
        <w:rPr>
          <w:sz w:val="24"/>
          <w:szCs w:val="24"/>
        </w:rPr>
        <w:t xml:space="preserve"> Whether </w:t>
      </w:r>
      <w:r w:rsidR="00927FA9" w:rsidRPr="00B67BEA">
        <w:rPr>
          <w:sz w:val="24"/>
          <w:szCs w:val="24"/>
        </w:rPr>
        <w:t xml:space="preserve"> clearing members</w:t>
      </w:r>
      <w:r w:rsidRPr="00B67BEA">
        <w:rPr>
          <w:sz w:val="24"/>
          <w:szCs w:val="24"/>
        </w:rPr>
        <w:t xml:space="preserve"> in F&amp;O segment and clearing and settling obligations for Custodial participant clients is required to update demat account details for all its CP clients?</w:t>
      </w:r>
    </w:p>
    <w:p w14:paraId="22C2ADDA" w14:textId="680BF0DC" w:rsidR="000E1CBB" w:rsidRPr="00B67BEA" w:rsidRDefault="000E1CBB" w:rsidP="00F71FB1">
      <w:pPr>
        <w:jc w:val="both"/>
        <w:rPr>
          <w:sz w:val="24"/>
          <w:szCs w:val="24"/>
        </w:rPr>
      </w:pPr>
      <w:r w:rsidRPr="00B67BEA">
        <w:rPr>
          <w:b/>
          <w:bCs/>
          <w:sz w:val="24"/>
          <w:szCs w:val="24"/>
        </w:rPr>
        <w:t>Ans</w:t>
      </w:r>
      <w:r w:rsidRPr="00B67BEA">
        <w:rPr>
          <w:sz w:val="24"/>
          <w:szCs w:val="24"/>
        </w:rPr>
        <w:t xml:space="preserve">: </w:t>
      </w:r>
      <w:r w:rsidR="00276F31" w:rsidRPr="00B67BEA">
        <w:rPr>
          <w:sz w:val="24"/>
          <w:szCs w:val="24"/>
        </w:rPr>
        <w:t>M</w:t>
      </w:r>
      <w:r w:rsidRPr="00B67BEA">
        <w:rPr>
          <w:sz w:val="24"/>
          <w:szCs w:val="24"/>
        </w:rPr>
        <w:t xml:space="preserve">ember need to provide information of demat account of only such </w:t>
      </w:r>
      <w:r w:rsidR="00BF6580" w:rsidRPr="00B67BEA">
        <w:rPr>
          <w:sz w:val="24"/>
          <w:szCs w:val="24"/>
        </w:rPr>
        <w:t xml:space="preserve">custodial participant </w:t>
      </w:r>
      <w:r w:rsidRPr="00B67BEA">
        <w:rPr>
          <w:sz w:val="24"/>
          <w:szCs w:val="24"/>
        </w:rPr>
        <w:t>cli</w:t>
      </w:r>
      <w:r w:rsidR="003471D3" w:rsidRPr="00B67BEA">
        <w:rPr>
          <w:sz w:val="24"/>
          <w:szCs w:val="24"/>
        </w:rPr>
        <w:t>e</w:t>
      </w:r>
      <w:r w:rsidRPr="00B67BEA">
        <w:rPr>
          <w:sz w:val="24"/>
          <w:szCs w:val="24"/>
        </w:rPr>
        <w:t xml:space="preserve">nts who are not active in Cash segment under </w:t>
      </w:r>
      <w:r w:rsidR="005C6CD1" w:rsidRPr="00B67BEA">
        <w:rPr>
          <w:sz w:val="24"/>
          <w:szCs w:val="24"/>
        </w:rPr>
        <w:t xml:space="preserve">a </w:t>
      </w:r>
      <w:r w:rsidRPr="00B67BEA">
        <w:rPr>
          <w:sz w:val="24"/>
          <w:szCs w:val="24"/>
        </w:rPr>
        <w:t>SEBI registered custodian.</w:t>
      </w:r>
    </w:p>
    <w:p w14:paraId="55D5313A" w14:textId="44B455B4" w:rsidR="00276F31" w:rsidRPr="00B67BEA" w:rsidRDefault="00626C5D" w:rsidP="00F71FB1">
      <w:pPr>
        <w:jc w:val="both"/>
        <w:rPr>
          <w:sz w:val="24"/>
          <w:szCs w:val="24"/>
        </w:rPr>
      </w:pPr>
      <w:r w:rsidRPr="00B67BEA">
        <w:rPr>
          <w:b/>
          <w:bCs/>
          <w:sz w:val="24"/>
          <w:szCs w:val="24"/>
        </w:rPr>
        <w:t>Q.</w:t>
      </w:r>
      <w:r w:rsidRPr="00B67BEA">
        <w:rPr>
          <w:sz w:val="24"/>
          <w:szCs w:val="24"/>
        </w:rPr>
        <w:t xml:space="preserve"> </w:t>
      </w:r>
      <w:r w:rsidR="00276F31" w:rsidRPr="00B67BEA">
        <w:rPr>
          <w:sz w:val="24"/>
          <w:szCs w:val="24"/>
        </w:rPr>
        <w:t xml:space="preserve">Our client is registered in </w:t>
      </w:r>
      <w:r w:rsidR="005C6CD1" w:rsidRPr="00B67BEA">
        <w:rPr>
          <w:sz w:val="24"/>
          <w:szCs w:val="24"/>
        </w:rPr>
        <w:t xml:space="preserve">both </w:t>
      </w:r>
      <w:r w:rsidR="00276F31" w:rsidRPr="00B67BEA">
        <w:rPr>
          <w:sz w:val="24"/>
          <w:szCs w:val="24"/>
        </w:rPr>
        <w:t>exchanges, can we update demat data in one of the exchanges?</w:t>
      </w:r>
    </w:p>
    <w:p w14:paraId="5CD1AA39" w14:textId="74B1AA2D" w:rsidR="00626C5D" w:rsidRPr="00B67BEA" w:rsidRDefault="00276F31" w:rsidP="00F71FB1">
      <w:pPr>
        <w:jc w:val="both"/>
        <w:rPr>
          <w:sz w:val="24"/>
          <w:szCs w:val="24"/>
        </w:rPr>
      </w:pPr>
      <w:r w:rsidRPr="00B67BEA">
        <w:rPr>
          <w:sz w:val="24"/>
          <w:szCs w:val="24"/>
        </w:rPr>
        <w:t>An</w:t>
      </w:r>
      <w:r w:rsidR="003471D3" w:rsidRPr="00B67BEA">
        <w:rPr>
          <w:sz w:val="24"/>
          <w:szCs w:val="24"/>
        </w:rPr>
        <w:t>s</w:t>
      </w:r>
      <w:r w:rsidRPr="00B67BEA">
        <w:rPr>
          <w:sz w:val="24"/>
          <w:szCs w:val="24"/>
        </w:rPr>
        <w:t xml:space="preserve">: As per guidelines members need to update demat data </w:t>
      </w:r>
      <w:r w:rsidR="003471D3" w:rsidRPr="00B67BEA">
        <w:rPr>
          <w:sz w:val="24"/>
          <w:szCs w:val="24"/>
        </w:rPr>
        <w:t xml:space="preserve">of their UCC </w:t>
      </w:r>
      <w:r w:rsidRPr="00B67BEA">
        <w:rPr>
          <w:sz w:val="24"/>
          <w:szCs w:val="24"/>
        </w:rPr>
        <w:t>in both exchanges.</w:t>
      </w:r>
      <w:r w:rsidR="005C6CD1" w:rsidRPr="00B67BEA">
        <w:rPr>
          <w:sz w:val="24"/>
          <w:szCs w:val="24"/>
        </w:rPr>
        <w:t xml:space="preserve"> The demat account should be same in all exchanges for a UCC.</w:t>
      </w:r>
    </w:p>
    <w:p w14:paraId="5A7C2ED1" w14:textId="1125957E" w:rsidR="00C06479" w:rsidRPr="00B67BEA" w:rsidRDefault="00C06479" w:rsidP="00F71FB1">
      <w:pPr>
        <w:jc w:val="both"/>
        <w:rPr>
          <w:b/>
          <w:bCs/>
          <w:sz w:val="24"/>
          <w:szCs w:val="24"/>
          <w:u w:val="single"/>
        </w:rPr>
      </w:pPr>
      <w:r w:rsidRPr="00B67BEA">
        <w:rPr>
          <w:b/>
          <w:bCs/>
          <w:sz w:val="24"/>
          <w:szCs w:val="24"/>
          <w:u w:val="single"/>
        </w:rPr>
        <w:lastRenderedPageBreak/>
        <w:t>Maintenance of CM pool account</w:t>
      </w:r>
    </w:p>
    <w:p w14:paraId="07C8B490" w14:textId="31F135C4" w:rsidR="00C06479" w:rsidRPr="00B67BEA" w:rsidRDefault="00C06479" w:rsidP="00F71FB1">
      <w:pPr>
        <w:jc w:val="both"/>
        <w:rPr>
          <w:sz w:val="24"/>
          <w:szCs w:val="24"/>
        </w:rPr>
      </w:pPr>
      <w:r w:rsidRPr="00B67BEA">
        <w:rPr>
          <w:sz w:val="24"/>
          <w:szCs w:val="24"/>
        </w:rPr>
        <w:t>Q: Whether it is mandatory to maintain clearing member pool account in both depositories?</w:t>
      </w:r>
    </w:p>
    <w:p w14:paraId="09F171AF" w14:textId="049F7071" w:rsidR="00C06479" w:rsidRPr="00B67BEA" w:rsidRDefault="00C06479" w:rsidP="00F71FB1">
      <w:pPr>
        <w:jc w:val="both"/>
        <w:rPr>
          <w:b/>
          <w:bCs/>
          <w:sz w:val="24"/>
          <w:szCs w:val="24"/>
        </w:rPr>
      </w:pPr>
      <w:r w:rsidRPr="00B67BEA">
        <w:rPr>
          <w:b/>
          <w:bCs/>
          <w:sz w:val="24"/>
          <w:szCs w:val="24"/>
        </w:rPr>
        <w:t xml:space="preserve">Ans: </w:t>
      </w:r>
      <w:r w:rsidR="0022273B" w:rsidRPr="00B67BEA">
        <w:rPr>
          <w:sz w:val="24"/>
          <w:szCs w:val="24"/>
        </w:rPr>
        <w:t>It is mandatory for clearing members to maintain active clearing member pool account in both depositories. In event active clearing member pool is not present in any depository there may be failure in crediting direct pay-out to client demat account.</w:t>
      </w:r>
    </w:p>
    <w:p w14:paraId="1DA0A4E6" w14:textId="39645E23" w:rsidR="00715F64" w:rsidRPr="00B67BEA" w:rsidRDefault="00017B8D" w:rsidP="00F71FB1">
      <w:pPr>
        <w:jc w:val="both"/>
        <w:rPr>
          <w:b/>
          <w:bCs/>
          <w:sz w:val="24"/>
          <w:szCs w:val="24"/>
          <w:u w:val="single"/>
        </w:rPr>
      </w:pPr>
      <w:r w:rsidRPr="00B67BEA">
        <w:rPr>
          <w:b/>
          <w:bCs/>
          <w:sz w:val="24"/>
          <w:szCs w:val="24"/>
          <w:u w:val="single"/>
        </w:rPr>
        <w:t>Maintenance of TM pool account</w:t>
      </w:r>
    </w:p>
    <w:p w14:paraId="37062234" w14:textId="3A668D45" w:rsidR="00715F64" w:rsidRPr="00B67BEA" w:rsidRDefault="00715F64" w:rsidP="00F71FB1">
      <w:pPr>
        <w:jc w:val="both"/>
        <w:rPr>
          <w:sz w:val="24"/>
          <w:szCs w:val="24"/>
        </w:rPr>
      </w:pPr>
      <w:r w:rsidRPr="00B67BEA">
        <w:rPr>
          <w:b/>
          <w:bCs/>
          <w:sz w:val="24"/>
          <w:szCs w:val="24"/>
        </w:rPr>
        <w:t xml:space="preserve">Q: </w:t>
      </w:r>
      <w:r w:rsidRPr="00B67BEA">
        <w:rPr>
          <w:sz w:val="24"/>
          <w:szCs w:val="24"/>
        </w:rPr>
        <w:t>We are doing only proprietary trading. Do we need to open TM pool account?</w:t>
      </w:r>
    </w:p>
    <w:p w14:paraId="2E886B73" w14:textId="0B466736" w:rsidR="00715F64" w:rsidRPr="00B67BEA" w:rsidRDefault="00715F64" w:rsidP="00F71FB1">
      <w:pPr>
        <w:jc w:val="both"/>
        <w:rPr>
          <w:sz w:val="24"/>
          <w:szCs w:val="24"/>
        </w:rPr>
      </w:pPr>
      <w:r w:rsidRPr="00B67BEA">
        <w:rPr>
          <w:b/>
          <w:bCs/>
          <w:sz w:val="24"/>
          <w:szCs w:val="24"/>
        </w:rPr>
        <w:t>Ans</w:t>
      </w:r>
      <w:r w:rsidRPr="00B67BEA">
        <w:rPr>
          <w:sz w:val="24"/>
          <w:szCs w:val="24"/>
        </w:rPr>
        <w:t xml:space="preserve">: </w:t>
      </w:r>
      <w:r w:rsidR="006F187A" w:rsidRPr="00B67BEA">
        <w:rPr>
          <w:sz w:val="24"/>
          <w:szCs w:val="24"/>
        </w:rPr>
        <w:t>In phase1 proprietary payout will be provided in pool account of your clearing member. In phase 2 the pay-out shall be provided in proprietary demat account. The</w:t>
      </w:r>
      <w:r w:rsidRPr="00B67BEA">
        <w:rPr>
          <w:sz w:val="24"/>
          <w:szCs w:val="24"/>
        </w:rPr>
        <w:t xml:space="preserve"> depositories </w:t>
      </w:r>
      <w:r w:rsidR="006F187A" w:rsidRPr="00B67BEA">
        <w:rPr>
          <w:sz w:val="24"/>
          <w:szCs w:val="24"/>
        </w:rPr>
        <w:t>pass hop skip entries in CM pool, TM pool before crediting the payout in prop beneficiary account</w:t>
      </w:r>
      <w:r w:rsidR="003E205E" w:rsidRPr="00B67BEA">
        <w:rPr>
          <w:sz w:val="24"/>
          <w:szCs w:val="24"/>
        </w:rPr>
        <w:t>.</w:t>
      </w:r>
    </w:p>
    <w:p w14:paraId="367F17F8" w14:textId="72A86E0C" w:rsidR="006F187A" w:rsidRPr="00B67BEA" w:rsidRDefault="006F187A" w:rsidP="00F71FB1">
      <w:pPr>
        <w:jc w:val="both"/>
        <w:rPr>
          <w:b/>
          <w:bCs/>
          <w:sz w:val="24"/>
          <w:szCs w:val="24"/>
        </w:rPr>
      </w:pPr>
      <w:r w:rsidRPr="00B67BEA">
        <w:rPr>
          <w:b/>
          <w:bCs/>
          <w:sz w:val="24"/>
          <w:szCs w:val="24"/>
        </w:rPr>
        <w:t xml:space="preserve">Q:  </w:t>
      </w:r>
      <w:r w:rsidR="003471D3" w:rsidRPr="00B67BEA">
        <w:rPr>
          <w:sz w:val="24"/>
          <w:szCs w:val="24"/>
        </w:rPr>
        <w:t>W</w:t>
      </w:r>
      <w:r w:rsidR="00F41700" w:rsidRPr="00B67BEA">
        <w:rPr>
          <w:sz w:val="24"/>
          <w:szCs w:val="24"/>
        </w:rPr>
        <w:t xml:space="preserve">hether a member </w:t>
      </w:r>
      <w:r w:rsidR="003471D3" w:rsidRPr="00B67BEA">
        <w:rPr>
          <w:sz w:val="24"/>
          <w:szCs w:val="24"/>
        </w:rPr>
        <w:t>active</w:t>
      </w:r>
      <w:r w:rsidR="00F41700" w:rsidRPr="00B67BEA">
        <w:rPr>
          <w:sz w:val="24"/>
          <w:szCs w:val="24"/>
        </w:rPr>
        <w:t xml:space="preserve"> only</w:t>
      </w:r>
      <w:r w:rsidR="003471D3" w:rsidRPr="00B67BEA">
        <w:rPr>
          <w:sz w:val="24"/>
          <w:szCs w:val="24"/>
        </w:rPr>
        <w:t xml:space="preserve"> in cash segment </w:t>
      </w:r>
      <w:r w:rsidR="00F41700" w:rsidRPr="00B67BEA">
        <w:rPr>
          <w:sz w:val="24"/>
          <w:szCs w:val="24"/>
        </w:rPr>
        <w:t>either as</w:t>
      </w:r>
      <w:r w:rsidR="003471D3" w:rsidRPr="00B67BEA">
        <w:rPr>
          <w:sz w:val="24"/>
          <w:szCs w:val="24"/>
        </w:rPr>
        <w:t xml:space="preserve"> self-clearing member</w:t>
      </w:r>
      <w:r w:rsidR="00F41700" w:rsidRPr="00B67BEA">
        <w:rPr>
          <w:sz w:val="24"/>
          <w:szCs w:val="24"/>
        </w:rPr>
        <w:t xml:space="preserve"> or trading </w:t>
      </w:r>
      <w:r w:rsidR="00BF6580" w:rsidRPr="00B67BEA">
        <w:rPr>
          <w:sz w:val="24"/>
          <w:szCs w:val="24"/>
        </w:rPr>
        <w:t xml:space="preserve"> cum</w:t>
      </w:r>
      <w:r w:rsidR="00F41700" w:rsidRPr="00B67BEA">
        <w:rPr>
          <w:sz w:val="24"/>
          <w:szCs w:val="24"/>
        </w:rPr>
        <w:t xml:space="preserve"> clearing member or professional clearing member</w:t>
      </w:r>
      <w:r w:rsidR="003471D3" w:rsidRPr="00B67BEA">
        <w:rPr>
          <w:sz w:val="24"/>
          <w:szCs w:val="24"/>
        </w:rPr>
        <w:t xml:space="preserve"> need to open TM pool account?</w:t>
      </w:r>
    </w:p>
    <w:p w14:paraId="0D5FCE9A" w14:textId="582AEBA4" w:rsidR="003471D3" w:rsidRPr="00B67BEA" w:rsidRDefault="003471D3" w:rsidP="00F71FB1">
      <w:pPr>
        <w:jc w:val="both"/>
        <w:rPr>
          <w:b/>
          <w:bCs/>
          <w:sz w:val="24"/>
          <w:szCs w:val="24"/>
        </w:rPr>
      </w:pPr>
      <w:r w:rsidRPr="00B67BEA">
        <w:rPr>
          <w:b/>
          <w:bCs/>
          <w:sz w:val="24"/>
          <w:szCs w:val="24"/>
        </w:rPr>
        <w:t xml:space="preserve">And: </w:t>
      </w:r>
      <w:r w:rsidRPr="00B67BEA">
        <w:rPr>
          <w:sz w:val="24"/>
          <w:szCs w:val="24"/>
        </w:rPr>
        <w:t>No.</w:t>
      </w:r>
    </w:p>
    <w:p w14:paraId="28D732A2" w14:textId="6F544E58" w:rsidR="00715F64" w:rsidRPr="00B67BEA" w:rsidRDefault="00715F64" w:rsidP="00F71FB1">
      <w:pPr>
        <w:jc w:val="both"/>
        <w:rPr>
          <w:sz w:val="24"/>
          <w:szCs w:val="24"/>
        </w:rPr>
      </w:pPr>
      <w:r w:rsidRPr="00B67BEA">
        <w:rPr>
          <w:b/>
          <w:bCs/>
          <w:sz w:val="24"/>
          <w:szCs w:val="24"/>
        </w:rPr>
        <w:t xml:space="preserve">Q: </w:t>
      </w:r>
      <w:r w:rsidRPr="00B67BEA">
        <w:rPr>
          <w:sz w:val="24"/>
          <w:szCs w:val="24"/>
        </w:rPr>
        <w:t>We were earlier a self-clearing member and have an active clearing member pool account. Currently we are clearing trades with another clearing member. Do we need to open TM pool account?</w:t>
      </w:r>
    </w:p>
    <w:p w14:paraId="2FBD54E3" w14:textId="362858B0" w:rsidR="00715F64" w:rsidRPr="00B67BEA" w:rsidRDefault="00715F64" w:rsidP="00F71FB1">
      <w:pPr>
        <w:jc w:val="both"/>
        <w:rPr>
          <w:b/>
          <w:bCs/>
          <w:sz w:val="24"/>
          <w:szCs w:val="24"/>
        </w:rPr>
      </w:pPr>
      <w:r w:rsidRPr="00B67BEA">
        <w:rPr>
          <w:b/>
          <w:bCs/>
          <w:sz w:val="24"/>
          <w:szCs w:val="24"/>
        </w:rPr>
        <w:t>Ans</w:t>
      </w:r>
      <w:r w:rsidRPr="00B67BEA">
        <w:rPr>
          <w:sz w:val="24"/>
          <w:szCs w:val="24"/>
        </w:rPr>
        <w:t>: Yes. TM pool account need to be opened as trading member and clearing member are different entities.</w:t>
      </w:r>
    </w:p>
    <w:p w14:paraId="2446DBA1" w14:textId="4292A69D" w:rsidR="00715F64" w:rsidRPr="00B67BEA" w:rsidRDefault="00715F64" w:rsidP="00F71FB1">
      <w:pPr>
        <w:jc w:val="both"/>
        <w:rPr>
          <w:sz w:val="24"/>
          <w:szCs w:val="24"/>
        </w:rPr>
      </w:pPr>
      <w:r w:rsidRPr="00B67BEA">
        <w:rPr>
          <w:b/>
          <w:bCs/>
          <w:sz w:val="24"/>
          <w:szCs w:val="24"/>
        </w:rPr>
        <w:t xml:space="preserve">Q. </w:t>
      </w:r>
      <w:r w:rsidRPr="00B67BEA">
        <w:rPr>
          <w:sz w:val="24"/>
          <w:szCs w:val="24"/>
        </w:rPr>
        <w:t>We are clearing in cash segment but trading member in F&amp;O segment and have an active clearing member pool account for settlement of cash segment. Do we need to open TM pool account?</w:t>
      </w:r>
    </w:p>
    <w:p w14:paraId="34A57EA8" w14:textId="7E6AC598" w:rsidR="00715F64" w:rsidRPr="00B67BEA" w:rsidRDefault="00715F64" w:rsidP="00F71FB1">
      <w:pPr>
        <w:jc w:val="both"/>
        <w:rPr>
          <w:sz w:val="24"/>
          <w:szCs w:val="24"/>
        </w:rPr>
      </w:pPr>
      <w:r w:rsidRPr="00B67BEA">
        <w:rPr>
          <w:b/>
          <w:bCs/>
          <w:sz w:val="24"/>
          <w:szCs w:val="24"/>
        </w:rPr>
        <w:t>Ans</w:t>
      </w:r>
      <w:r w:rsidRPr="00B67BEA">
        <w:rPr>
          <w:sz w:val="24"/>
          <w:szCs w:val="24"/>
        </w:rPr>
        <w:t>: Yes. TM pool account need to be opened as trading member and clearing member are different entities</w:t>
      </w:r>
      <w:r w:rsidR="003471D3" w:rsidRPr="00B67BEA">
        <w:rPr>
          <w:sz w:val="24"/>
          <w:szCs w:val="24"/>
        </w:rPr>
        <w:t xml:space="preserve"> in F&amp;O segment</w:t>
      </w:r>
      <w:r w:rsidRPr="00B67BEA">
        <w:rPr>
          <w:sz w:val="24"/>
          <w:szCs w:val="24"/>
        </w:rPr>
        <w:t>.</w:t>
      </w:r>
    </w:p>
    <w:p w14:paraId="2EA0C2C7" w14:textId="72D420CB" w:rsidR="003F4D91" w:rsidRPr="00B67BEA" w:rsidRDefault="003F4D91" w:rsidP="00F71FB1">
      <w:pPr>
        <w:jc w:val="both"/>
        <w:rPr>
          <w:sz w:val="24"/>
          <w:szCs w:val="24"/>
        </w:rPr>
      </w:pPr>
      <w:r w:rsidRPr="00B67BEA">
        <w:rPr>
          <w:b/>
          <w:bCs/>
          <w:sz w:val="24"/>
          <w:szCs w:val="24"/>
        </w:rPr>
        <w:t>Q.</w:t>
      </w:r>
      <w:r w:rsidRPr="00B67BEA">
        <w:rPr>
          <w:sz w:val="24"/>
          <w:szCs w:val="24"/>
        </w:rPr>
        <w:t xml:space="preserve"> We are Trading member in both Cash and F&amp;O segment clearing with PCM. Do we need to open separate TM pool account for cash and F&amp;O segment?</w:t>
      </w:r>
    </w:p>
    <w:p w14:paraId="2238AC2A" w14:textId="3606F004" w:rsidR="006F0FC2" w:rsidRPr="00B67BEA" w:rsidRDefault="003F4D91" w:rsidP="00F71FB1">
      <w:pPr>
        <w:jc w:val="both"/>
        <w:rPr>
          <w:sz w:val="24"/>
          <w:szCs w:val="24"/>
        </w:rPr>
      </w:pPr>
      <w:r w:rsidRPr="00B67BEA">
        <w:rPr>
          <w:b/>
          <w:bCs/>
          <w:sz w:val="24"/>
          <w:szCs w:val="24"/>
        </w:rPr>
        <w:t>Ans:</w:t>
      </w:r>
      <w:r w:rsidRPr="00B67BEA">
        <w:rPr>
          <w:sz w:val="24"/>
          <w:szCs w:val="24"/>
        </w:rPr>
        <w:t xml:space="preserve"> No</w:t>
      </w:r>
      <w:r w:rsidR="00AD46E8" w:rsidRPr="00B67BEA">
        <w:rPr>
          <w:sz w:val="24"/>
          <w:szCs w:val="24"/>
        </w:rPr>
        <w:t xml:space="preserve"> only one</w:t>
      </w:r>
      <w:r w:rsidRPr="00B67BEA">
        <w:rPr>
          <w:sz w:val="24"/>
          <w:szCs w:val="24"/>
        </w:rPr>
        <w:t xml:space="preserve"> TM pool account</w:t>
      </w:r>
      <w:r w:rsidR="00AD46E8" w:rsidRPr="00B67BEA">
        <w:rPr>
          <w:sz w:val="24"/>
          <w:szCs w:val="24"/>
        </w:rPr>
        <w:t xml:space="preserve"> is required.</w:t>
      </w:r>
    </w:p>
    <w:p w14:paraId="02783B08" w14:textId="34333AE6" w:rsidR="00017B8D" w:rsidRPr="00B67BEA" w:rsidRDefault="00017B8D" w:rsidP="00F71FB1">
      <w:pPr>
        <w:jc w:val="both"/>
        <w:rPr>
          <w:b/>
          <w:bCs/>
          <w:sz w:val="24"/>
          <w:szCs w:val="24"/>
          <w:u w:val="single"/>
        </w:rPr>
      </w:pPr>
      <w:r w:rsidRPr="00B67BEA">
        <w:rPr>
          <w:b/>
          <w:bCs/>
          <w:sz w:val="24"/>
          <w:szCs w:val="24"/>
          <w:u w:val="single"/>
        </w:rPr>
        <w:t>Maintenance of CUSPA/CSMFA account</w:t>
      </w:r>
    </w:p>
    <w:p w14:paraId="6FF29856" w14:textId="1AD60133" w:rsidR="00593E9D" w:rsidRPr="00B67BEA" w:rsidRDefault="00593E9D" w:rsidP="00D974E5">
      <w:pPr>
        <w:jc w:val="both"/>
        <w:rPr>
          <w:b/>
          <w:bCs/>
          <w:sz w:val="24"/>
          <w:szCs w:val="24"/>
        </w:rPr>
      </w:pPr>
      <w:r w:rsidRPr="00B67BEA">
        <w:rPr>
          <w:b/>
          <w:bCs/>
          <w:sz w:val="24"/>
          <w:szCs w:val="24"/>
        </w:rPr>
        <w:t xml:space="preserve">Q. </w:t>
      </w:r>
      <w:r w:rsidRPr="00B67BEA">
        <w:rPr>
          <w:sz w:val="24"/>
          <w:szCs w:val="24"/>
        </w:rPr>
        <w:t xml:space="preserve">We have all our client demat account in one depository. Do we need to open CUSPA/CSMFA accounts in </w:t>
      </w:r>
      <w:r w:rsidR="00AB0AB7" w:rsidRPr="00B67BEA">
        <w:rPr>
          <w:sz w:val="24"/>
          <w:szCs w:val="24"/>
        </w:rPr>
        <w:t>other</w:t>
      </w:r>
      <w:r w:rsidRPr="00B67BEA">
        <w:rPr>
          <w:sz w:val="24"/>
          <w:szCs w:val="24"/>
        </w:rPr>
        <w:t xml:space="preserve"> depository also</w:t>
      </w:r>
      <w:r w:rsidR="00544E78" w:rsidRPr="00B67BEA">
        <w:rPr>
          <w:sz w:val="24"/>
          <w:szCs w:val="24"/>
        </w:rPr>
        <w:t>?</w:t>
      </w:r>
    </w:p>
    <w:p w14:paraId="01F9375D" w14:textId="247404F2" w:rsidR="00593E9D" w:rsidRPr="00B67BEA" w:rsidRDefault="00593E9D" w:rsidP="00F71FB1">
      <w:pPr>
        <w:jc w:val="both"/>
        <w:rPr>
          <w:sz w:val="24"/>
          <w:szCs w:val="24"/>
        </w:rPr>
      </w:pPr>
      <w:r w:rsidRPr="00B67BEA">
        <w:rPr>
          <w:b/>
          <w:bCs/>
          <w:sz w:val="24"/>
          <w:szCs w:val="24"/>
        </w:rPr>
        <w:t>Ans</w:t>
      </w:r>
      <w:r w:rsidRPr="00B67BEA">
        <w:rPr>
          <w:sz w:val="24"/>
          <w:szCs w:val="24"/>
        </w:rPr>
        <w:t>: No. You need to maintain CUSPA/CSMFA accounts in one depository where your clients exist.</w:t>
      </w:r>
    </w:p>
    <w:p w14:paraId="06BC7D69" w14:textId="79BDB646" w:rsidR="00593E9D" w:rsidRPr="00B67BEA" w:rsidRDefault="00593E9D" w:rsidP="00F71FB1">
      <w:pPr>
        <w:jc w:val="both"/>
        <w:rPr>
          <w:b/>
          <w:bCs/>
          <w:sz w:val="24"/>
          <w:szCs w:val="24"/>
        </w:rPr>
      </w:pPr>
      <w:r w:rsidRPr="00B67BEA">
        <w:rPr>
          <w:b/>
          <w:bCs/>
          <w:sz w:val="24"/>
          <w:szCs w:val="24"/>
        </w:rPr>
        <w:t xml:space="preserve">Q. </w:t>
      </w:r>
      <w:r w:rsidRPr="00B67BEA">
        <w:rPr>
          <w:sz w:val="24"/>
          <w:szCs w:val="24"/>
        </w:rPr>
        <w:t>We do only proprietary trading. Do we need to open CUSPA/CSMFA accounts</w:t>
      </w:r>
      <w:r w:rsidR="005D19C1" w:rsidRPr="00B67BEA">
        <w:rPr>
          <w:sz w:val="24"/>
          <w:szCs w:val="24"/>
        </w:rPr>
        <w:t>?</w:t>
      </w:r>
    </w:p>
    <w:p w14:paraId="57CAC936" w14:textId="04C1EA8A" w:rsidR="00593E9D" w:rsidRPr="00B67BEA" w:rsidRDefault="00593E9D" w:rsidP="00F71FB1">
      <w:pPr>
        <w:jc w:val="both"/>
        <w:rPr>
          <w:sz w:val="24"/>
          <w:szCs w:val="24"/>
        </w:rPr>
      </w:pPr>
      <w:r w:rsidRPr="00B67BEA">
        <w:rPr>
          <w:b/>
          <w:bCs/>
          <w:sz w:val="24"/>
          <w:szCs w:val="24"/>
        </w:rPr>
        <w:lastRenderedPageBreak/>
        <w:t>Ans</w:t>
      </w:r>
      <w:r w:rsidRPr="00B67BEA">
        <w:rPr>
          <w:sz w:val="24"/>
          <w:szCs w:val="24"/>
        </w:rPr>
        <w:t xml:space="preserve">: </w:t>
      </w:r>
      <w:r w:rsidR="006403EA" w:rsidRPr="00B67BEA">
        <w:rPr>
          <w:sz w:val="24"/>
          <w:szCs w:val="24"/>
        </w:rPr>
        <w:t>Not required.</w:t>
      </w:r>
    </w:p>
    <w:p w14:paraId="6E664AA7" w14:textId="77777777" w:rsidR="00C06479" w:rsidRPr="00B67BEA" w:rsidRDefault="00C06479" w:rsidP="00C06479">
      <w:pPr>
        <w:jc w:val="both"/>
        <w:rPr>
          <w:sz w:val="24"/>
          <w:szCs w:val="24"/>
        </w:rPr>
      </w:pPr>
      <w:r w:rsidRPr="00B67BEA">
        <w:rPr>
          <w:b/>
          <w:bCs/>
          <w:sz w:val="24"/>
          <w:szCs w:val="24"/>
        </w:rPr>
        <w:t xml:space="preserve">Q: </w:t>
      </w:r>
      <w:r w:rsidRPr="00B67BEA">
        <w:rPr>
          <w:sz w:val="24"/>
          <w:szCs w:val="24"/>
        </w:rPr>
        <w:t>Whether existing CUSPA account will work, or do we need to open new account?</w:t>
      </w:r>
    </w:p>
    <w:p w14:paraId="654ADCCE" w14:textId="7C185CB5" w:rsidR="00C06479" w:rsidRPr="00B67BEA" w:rsidRDefault="00C06479" w:rsidP="00C06479">
      <w:pPr>
        <w:jc w:val="both"/>
        <w:rPr>
          <w:sz w:val="24"/>
          <w:szCs w:val="24"/>
        </w:rPr>
      </w:pPr>
      <w:r w:rsidRPr="00B67BEA">
        <w:rPr>
          <w:b/>
          <w:bCs/>
          <w:sz w:val="24"/>
          <w:szCs w:val="24"/>
        </w:rPr>
        <w:t>Ans</w:t>
      </w:r>
      <w:r w:rsidRPr="00B67BEA">
        <w:rPr>
          <w:sz w:val="24"/>
          <w:szCs w:val="24"/>
        </w:rPr>
        <w:t>: As per conformation provided by depositories, Member can open CUSPA account with any of the account type (TM or TM-CM or CM CUSPA). They need to maintain only one account per PAN.</w:t>
      </w:r>
    </w:p>
    <w:p w14:paraId="0405B9A9" w14:textId="77777777" w:rsidR="00C06479" w:rsidRPr="00B67BEA" w:rsidRDefault="00C06479" w:rsidP="00C06479">
      <w:pPr>
        <w:jc w:val="both"/>
        <w:rPr>
          <w:sz w:val="24"/>
          <w:szCs w:val="24"/>
        </w:rPr>
      </w:pPr>
      <w:r w:rsidRPr="00B67BEA">
        <w:rPr>
          <w:b/>
          <w:bCs/>
          <w:sz w:val="24"/>
          <w:szCs w:val="24"/>
        </w:rPr>
        <w:t>Q</w:t>
      </w:r>
      <w:r w:rsidRPr="00B67BEA">
        <w:rPr>
          <w:sz w:val="24"/>
          <w:szCs w:val="24"/>
        </w:rPr>
        <w:t>: Can members maintain multiple CUSPA/CSMFA account in depository?</w:t>
      </w:r>
    </w:p>
    <w:p w14:paraId="6AB02E4E" w14:textId="77777777" w:rsidR="00C06479" w:rsidRPr="00B67BEA" w:rsidRDefault="00C06479" w:rsidP="00C06479">
      <w:pPr>
        <w:jc w:val="both"/>
        <w:rPr>
          <w:sz w:val="24"/>
          <w:szCs w:val="24"/>
        </w:rPr>
      </w:pPr>
      <w:r w:rsidRPr="00B67BEA">
        <w:rPr>
          <w:sz w:val="24"/>
          <w:szCs w:val="24"/>
        </w:rPr>
        <w:t>Ans: Members must ensure that they must keep only one CUSPA/CSMFA account active, for a PAN, in one depository. Other such accounts need to be closed.</w:t>
      </w:r>
    </w:p>
    <w:p w14:paraId="03ED6318" w14:textId="77777777" w:rsidR="00C06479" w:rsidRPr="00B67BEA" w:rsidRDefault="00C06479" w:rsidP="00C06479">
      <w:pPr>
        <w:jc w:val="both"/>
        <w:rPr>
          <w:sz w:val="24"/>
          <w:szCs w:val="24"/>
        </w:rPr>
      </w:pPr>
      <w:r w:rsidRPr="00B67BEA">
        <w:rPr>
          <w:b/>
          <w:bCs/>
          <w:sz w:val="24"/>
          <w:szCs w:val="24"/>
        </w:rPr>
        <w:t>Q:</w:t>
      </w:r>
      <w:r w:rsidRPr="00B67BEA">
        <w:rPr>
          <w:sz w:val="24"/>
          <w:szCs w:val="24"/>
        </w:rPr>
        <w:t xml:space="preserve"> We are self-clearing member doing only prop trading. Whether it is mandatory for us to open clearing member pool account in both depositories?</w:t>
      </w:r>
    </w:p>
    <w:p w14:paraId="44FF53C1" w14:textId="77777777" w:rsidR="00C06479" w:rsidRPr="00B67BEA" w:rsidRDefault="00C06479" w:rsidP="00C06479">
      <w:pPr>
        <w:jc w:val="both"/>
        <w:rPr>
          <w:sz w:val="24"/>
          <w:szCs w:val="24"/>
        </w:rPr>
      </w:pPr>
      <w:r w:rsidRPr="00B67BEA">
        <w:rPr>
          <w:b/>
          <w:bCs/>
          <w:sz w:val="24"/>
          <w:szCs w:val="24"/>
        </w:rPr>
        <w:t>Ans:</w:t>
      </w:r>
      <w:r w:rsidRPr="00B67BEA">
        <w:rPr>
          <w:sz w:val="24"/>
          <w:szCs w:val="24"/>
        </w:rPr>
        <w:t xml:space="preserve"> It is mandatory for all clearing members to maintain active clearing member pool account in both depositories. This is an existing requirement as specified in item 4.1 (Depository accounts) of NCL consolidated circular for Capital market.</w:t>
      </w:r>
    </w:p>
    <w:p w14:paraId="123CEA42" w14:textId="77777777" w:rsidR="00C06479" w:rsidRPr="00B67BEA" w:rsidRDefault="00C06479" w:rsidP="00C06479">
      <w:pPr>
        <w:jc w:val="both"/>
        <w:rPr>
          <w:sz w:val="24"/>
          <w:szCs w:val="24"/>
        </w:rPr>
      </w:pPr>
      <w:r w:rsidRPr="00B67BEA">
        <w:rPr>
          <w:b/>
          <w:bCs/>
          <w:sz w:val="24"/>
          <w:szCs w:val="24"/>
        </w:rPr>
        <w:t>Q</w:t>
      </w:r>
      <w:r w:rsidRPr="00B67BEA">
        <w:rPr>
          <w:sz w:val="24"/>
          <w:szCs w:val="24"/>
        </w:rPr>
        <w:t>: Whether it is mandatory for clearing members to open clearing member pool account in both depositories?</w:t>
      </w:r>
    </w:p>
    <w:p w14:paraId="45F3A2F8" w14:textId="77777777" w:rsidR="00C06479" w:rsidRPr="00B67BEA" w:rsidRDefault="00C06479" w:rsidP="00C06479">
      <w:pPr>
        <w:jc w:val="both"/>
        <w:rPr>
          <w:sz w:val="24"/>
          <w:szCs w:val="24"/>
        </w:rPr>
      </w:pPr>
      <w:r w:rsidRPr="00B67BEA">
        <w:rPr>
          <w:b/>
          <w:bCs/>
          <w:sz w:val="24"/>
          <w:szCs w:val="24"/>
        </w:rPr>
        <w:t>Ans:</w:t>
      </w:r>
      <w:r w:rsidRPr="00B67BEA">
        <w:rPr>
          <w:sz w:val="24"/>
          <w:szCs w:val="24"/>
        </w:rPr>
        <w:t xml:space="preserve"> It is mandatory for all clearing members to maintain active clearing member pool account in both depositories. This is an existing requirement as specified in item 4.1 (Depository accounts) of NCL consolidated circular for Capital market.</w:t>
      </w:r>
    </w:p>
    <w:p w14:paraId="2EBFD864" w14:textId="77777777" w:rsidR="00C06479" w:rsidRPr="00B67BEA" w:rsidRDefault="00C06479" w:rsidP="00C06479">
      <w:pPr>
        <w:jc w:val="both"/>
        <w:rPr>
          <w:sz w:val="24"/>
          <w:szCs w:val="24"/>
        </w:rPr>
      </w:pPr>
      <w:r w:rsidRPr="00B67BEA">
        <w:rPr>
          <w:b/>
          <w:bCs/>
          <w:sz w:val="24"/>
          <w:szCs w:val="24"/>
        </w:rPr>
        <w:t>Q</w:t>
      </w:r>
      <w:r w:rsidRPr="00B67BEA">
        <w:rPr>
          <w:sz w:val="24"/>
          <w:szCs w:val="24"/>
        </w:rPr>
        <w:t>: We are self-clearing member and have marked CDSL as our preferred depository, do we need to keep my NSDL account open?</w:t>
      </w:r>
    </w:p>
    <w:p w14:paraId="10DD3512" w14:textId="77777777" w:rsidR="00C06479" w:rsidRPr="00B67BEA" w:rsidRDefault="00C06479" w:rsidP="00C06479">
      <w:pPr>
        <w:jc w:val="both"/>
        <w:rPr>
          <w:sz w:val="24"/>
          <w:szCs w:val="24"/>
        </w:rPr>
      </w:pPr>
      <w:r w:rsidRPr="00B67BEA">
        <w:rPr>
          <w:b/>
          <w:bCs/>
          <w:sz w:val="24"/>
          <w:szCs w:val="24"/>
        </w:rPr>
        <w:t>Ans:</w:t>
      </w:r>
      <w:r w:rsidRPr="00B67BEA">
        <w:rPr>
          <w:sz w:val="24"/>
          <w:szCs w:val="24"/>
        </w:rPr>
        <w:t xml:space="preserve"> It is mandatory for all clearing members to maintain active clearing member pool account in both depositories. This is an existing requirement as specified in item 4.1 (Depository accounts) of NCL consolidated circular for Capital market.</w:t>
      </w:r>
    </w:p>
    <w:p w14:paraId="1B0A74ED" w14:textId="2942C211" w:rsidR="00017B8D" w:rsidRPr="00B67BEA" w:rsidRDefault="00017B8D" w:rsidP="00F71FB1">
      <w:pPr>
        <w:jc w:val="both"/>
        <w:rPr>
          <w:b/>
          <w:bCs/>
          <w:sz w:val="24"/>
          <w:szCs w:val="24"/>
          <w:u w:val="single"/>
        </w:rPr>
      </w:pPr>
      <w:r w:rsidRPr="00B67BEA">
        <w:rPr>
          <w:b/>
          <w:bCs/>
          <w:sz w:val="24"/>
          <w:szCs w:val="24"/>
          <w:u w:val="single"/>
        </w:rPr>
        <w:t>Reporting of unpaid/ MTF clients</w:t>
      </w:r>
    </w:p>
    <w:p w14:paraId="778C62B1" w14:textId="075B98AB" w:rsidR="001D6052" w:rsidRPr="00B67BEA" w:rsidRDefault="001D6052" w:rsidP="00F71FB1">
      <w:pPr>
        <w:jc w:val="both"/>
        <w:rPr>
          <w:sz w:val="24"/>
          <w:szCs w:val="24"/>
        </w:rPr>
      </w:pPr>
      <w:bookmarkStart w:id="0" w:name="_Hlk178248482"/>
      <w:r w:rsidRPr="00B67BEA">
        <w:rPr>
          <w:b/>
          <w:bCs/>
          <w:sz w:val="24"/>
          <w:szCs w:val="24"/>
        </w:rPr>
        <w:t xml:space="preserve">Q. </w:t>
      </w:r>
      <w:r w:rsidRPr="00B67BEA">
        <w:rPr>
          <w:sz w:val="24"/>
          <w:szCs w:val="24"/>
        </w:rPr>
        <w:t xml:space="preserve">We want to report unpaid/MTF for a client for a security listed only on BSE. </w:t>
      </w:r>
      <w:r w:rsidR="006403EA" w:rsidRPr="00B67BEA">
        <w:rPr>
          <w:sz w:val="24"/>
          <w:szCs w:val="24"/>
        </w:rPr>
        <w:t xml:space="preserve">Whether we use BSE script code or BSE script </w:t>
      </w:r>
      <w:r w:rsidR="00990582" w:rsidRPr="00B67BEA">
        <w:rPr>
          <w:sz w:val="24"/>
          <w:szCs w:val="24"/>
        </w:rPr>
        <w:t>ID?</w:t>
      </w:r>
    </w:p>
    <w:p w14:paraId="27DE65CC" w14:textId="4BAFA005" w:rsidR="001D6052" w:rsidRPr="00B67BEA" w:rsidRDefault="001D6052" w:rsidP="00F71FB1">
      <w:pPr>
        <w:jc w:val="both"/>
        <w:rPr>
          <w:sz w:val="24"/>
          <w:szCs w:val="24"/>
        </w:rPr>
      </w:pPr>
      <w:r w:rsidRPr="00B67BEA">
        <w:rPr>
          <w:sz w:val="24"/>
          <w:szCs w:val="24"/>
        </w:rPr>
        <w:t xml:space="preserve">Ans: </w:t>
      </w:r>
      <w:r w:rsidR="006403EA" w:rsidRPr="00B67BEA">
        <w:rPr>
          <w:sz w:val="24"/>
          <w:szCs w:val="24"/>
        </w:rPr>
        <w:t xml:space="preserve">For BSE securities member shall upload unpaid MTF requests with </w:t>
      </w:r>
      <w:r w:rsidR="006403EA" w:rsidRPr="00B67BEA">
        <w:rPr>
          <w:b/>
          <w:bCs/>
          <w:sz w:val="24"/>
          <w:szCs w:val="24"/>
        </w:rPr>
        <w:t>script code</w:t>
      </w:r>
      <w:r w:rsidR="006403EA" w:rsidRPr="00B67BEA">
        <w:rPr>
          <w:sz w:val="24"/>
          <w:szCs w:val="24"/>
        </w:rPr>
        <w:t xml:space="preserve">. For example, for </w:t>
      </w:r>
      <w:r w:rsidR="00B0751C" w:rsidRPr="00B67BEA">
        <w:rPr>
          <w:sz w:val="24"/>
          <w:szCs w:val="24"/>
        </w:rPr>
        <w:t>MOHITE INDUSTRIES</w:t>
      </w:r>
      <w:r w:rsidR="006403EA" w:rsidRPr="00B67BEA">
        <w:rPr>
          <w:sz w:val="24"/>
          <w:szCs w:val="24"/>
        </w:rPr>
        <w:t xml:space="preserve"> LTD member shall upload request with </w:t>
      </w:r>
      <w:r w:rsidR="003471D3" w:rsidRPr="00B67BEA">
        <w:rPr>
          <w:sz w:val="24"/>
          <w:szCs w:val="24"/>
        </w:rPr>
        <w:t>‘</w:t>
      </w:r>
      <w:r w:rsidR="006403EA" w:rsidRPr="00B67BEA">
        <w:rPr>
          <w:sz w:val="24"/>
          <w:szCs w:val="24"/>
        </w:rPr>
        <w:t>5</w:t>
      </w:r>
      <w:r w:rsidR="00B0751C" w:rsidRPr="00B67BEA">
        <w:rPr>
          <w:sz w:val="24"/>
          <w:szCs w:val="24"/>
        </w:rPr>
        <w:t>32140</w:t>
      </w:r>
      <w:r w:rsidR="003471D3" w:rsidRPr="00B67BEA">
        <w:rPr>
          <w:sz w:val="24"/>
          <w:szCs w:val="24"/>
        </w:rPr>
        <w:t>’</w:t>
      </w:r>
      <w:r w:rsidR="006403EA" w:rsidRPr="00B67BEA">
        <w:rPr>
          <w:sz w:val="24"/>
          <w:szCs w:val="24"/>
        </w:rPr>
        <w:t xml:space="preserve"> instead of script id </w:t>
      </w:r>
      <w:r w:rsidR="003471D3" w:rsidRPr="00B67BEA">
        <w:rPr>
          <w:sz w:val="24"/>
          <w:szCs w:val="24"/>
        </w:rPr>
        <w:t>‘</w:t>
      </w:r>
      <w:r w:rsidR="00B0751C" w:rsidRPr="00B67BEA">
        <w:rPr>
          <w:b/>
          <w:bCs/>
          <w:sz w:val="24"/>
          <w:szCs w:val="24"/>
        </w:rPr>
        <w:t>MOHITE’</w:t>
      </w:r>
      <w:r w:rsidR="006403EA" w:rsidRPr="00B67BEA">
        <w:rPr>
          <w:b/>
          <w:bCs/>
          <w:sz w:val="24"/>
          <w:szCs w:val="24"/>
        </w:rPr>
        <w:t>.</w:t>
      </w:r>
    </w:p>
    <w:bookmarkEnd w:id="0"/>
    <w:p w14:paraId="285B7CA3" w14:textId="4DA97C25" w:rsidR="00975FF8" w:rsidRPr="00B67BEA" w:rsidRDefault="00975FF8" w:rsidP="00F71FB1">
      <w:pPr>
        <w:jc w:val="both"/>
        <w:rPr>
          <w:sz w:val="24"/>
          <w:szCs w:val="24"/>
        </w:rPr>
      </w:pPr>
      <w:r w:rsidRPr="00B67BEA">
        <w:rPr>
          <w:b/>
          <w:bCs/>
          <w:sz w:val="24"/>
          <w:szCs w:val="24"/>
        </w:rPr>
        <w:t xml:space="preserve">Q. </w:t>
      </w:r>
      <w:r w:rsidRPr="00B67BEA">
        <w:rPr>
          <w:sz w:val="24"/>
          <w:szCs w:val="24"/>
        </w:rPr>
        <w:t xml:space="preserve">I am a self-clearing member. Do I </w:t>
      </w:r>
      <w:r w:rsidR="003471D3" w:rsidRPr="00B67BEA">
        <w:rPr>
          <w:sz w:val="24"/>
          <w:szCs w:val="24"/>
        </w:rPr>
        <w:t xml:space="preserve">put unpaid </w:t>
      </w:r>
      <w:r w:rsidRPr="00B67BEA">
        <w:rPr>
          <w:sz w:val="24"/>
          <w:szCs w:val="24"/>
        </w:rPr>
        <w:t xml:space="preserve">request </w:t>
      </w:r>
      <w:r w:rsidR="003471D3" w:rsidRPr="00B67BEA">
        <w:rPr>
          <w:sz w:val="24"/>
          <w:szCs w:val="24"/>
        </w:rPr>
        <w:t xml:space="preserve">with </w:t>
      </w:r>
      <w:r w:rsidRPr="00B67BEA">
        <w:rPr>
          <w:sz w:val="24"/>
          <w:szCs w:val="24"/>
        </w:rPr>
        <w:t>T flag or C flag</w:t>
      </w:r>
      <w:r w:rsidR="005021FF" w:rsidRPr="00B67BEA">
        <w:rPr>
          <w:sz w:val="24"/>
          <w:szCs w:val="24"/>
        </w:rPr>
        <w:t xml:space="preserve"> for unpaid clients</w:t>
      </w:r>
      <w:r w:rsidRPr="00B67BEA">
        <w:rPr>
          <w:sz w:val="24"/>
          <w:szCs w:val="24"/>
        </w:rPr>
        <w:t>?</w:t>
      </w:r>
    </w:p>
    <w:p w14:paraId="27029003" w14:textId="6EDD44C0" w:rsidR="00975FF8" w:rsidRPr="00B67BEA" w:rsidRDefault="005021FF" w:rsidP="00F71FB1">
      <w:pPr>
        <w:jc w:val="both"/>
        <w:rPr>
          <w:b/>
          <w:bCs/>
          <w:sz w:val="24"/>
          <w:szCs w:val="24"/>
        </w:rPr>
      </w:pPr>
      <w:r w:rsidRPr="00B67BEA">
        <w:rPr>
          <w:b/>
          <w:bCs/>
          <w:sz w:val="24"/>
          <w:szCs w:val="24"/>
        </w:rPr>
        <w:t>Ans</w:t>
      </w:r>
      <w:r w:rsidRPr="00B67BEA">
        <w:rPr>
          <w:sz w:val="24"/>
          <w:szCs w:val="24"/>
        </w:rPr>
        <w:t xml:space="preserve">: You have to </w:t>
      </w:r>
      <w:r w:rsidR="003471D3" w:rsidRPr="00B67BEA">
        <w:rPr>
          <w:sz w:val="24"/>
          <w:szCs w:val="24"/>
        </w:rPr>
        <w:t>provide request with</w:t>
      </w:r>
      <w:r w:rsidRPr="00B67BEA">
        <w:rPr>
          <w:sz w:val="24"/>
          <w:szCs w:val="24"/>
        </w:rPr>
        <w:t xml:space="preserve"> flag T</w:t>
      </w:r>
      <w:r w:rsidR="00943405" w:rsidRPr="00B67BEA">
        <w:rPr>
          <w:sz w:val="24"/>
          <w:szCs w:val="24"/>
        </w:rPr>
        <w:t xml:space="preserve"> as the clients are your internal clients. C flag is to be used by TM-CM or PCM </w:t>
      </w:r>
      <w:r w:rsidR="003471D3" w:rsidRPr="00B67BEA">
        <w:rPr>
          <w:sz w:val="24"/>
          <w:szCs w:val="24"/>
        </w:rPr>
        <w:t xml:space="preserve">for reporting unpaid </w:t>
      </w:r>
      <w:r w:rsidR="00735C74" w:rsidRPr="00B67BEA">
        <w:rPr>
          <w:sz w:val="24"/>
          <w:szCs w:val="24"/>
        </w:rPr>
        <w:t xml:space="preserve">in case of </w:t>
      </w:r>
      <w:proofErr w:type="spellStart"/>
      <w:r w:rsidR="00735C74" w:rsidRPr="00B67BEA">
        <w:rPr>
          <w:sz w:val="24"/>
          <w:szCs w:val="24"/>
        </w:rPr>
        <w:t>non payment</w:t>
      </w:r>
      <w:proofErr w:type="spellEnd"/>
      <w:r w:rsidR="00735C74" w:rsidRPr="00B67BEA">
        <w:rPr>
          <w:sz w:val="24"/>
          <w:szCs w:val="24"/>
        </w:rPr>
        <w:t xml:space="preserve"> of funds by </w:t>
      </w:r>
      <w:r w:rsidR="003471D3" w:rsidRPr="00B67BEA">
        <w:rPr>
          <w:sz w:val="24"/>
          <w:szCs w:val="24"/>
        </w:rPr>
        <w:t xml:space="preserve"> CP client</w:t>
      </w:r>
      <w:r w:rsidR="00584811" w:rsidRPr="00B67BEA">
        <w:rPr>
          <w:sz w:val="24"/>
          <w:szCs w:val="24"/>
        </w:rPr>
        <w:t xml:space="preserve"> </w:t>
      </w:r>
      <w:r w:rsidR="00735C74" w:rsidRPr="00B67BEA">
        <w:rPr>
          <w:sz w:val="24"/>
          <w:szCs w:val="24"/>
        </w:rPr>
        <w:t>or by Trading member clearing with it</w:t>
      </w:r>
      <w:r w:rsidR="005D19C1" w:rsidRPr="00B67BEA">
        <w:rPr>
          <w:sz w:val="24"/>
          <w:szCs w:val="24"/>
        </w:rPr>
        <w:t>.</w:t>
      </w:r>
    </w:p>
    <w:p w14:paraId="3BA432DE" w14:textId="0BF4F8DB" w:rsidR="00975FF8" w:rsidRPr="00B67BEA" w:rsidRDefault="00975FF8" w:rsidP="00F71FB1">
      <w:pPr>
        <w:jc w:val="both"/>
        <w:rPr>
          <w:sz w:val="24"/>
          <w:szCs w:val="24"/>
        </w:rPr>
      </w:pPr>
      <w:r w:rsidRPr="00B67BEA">
        <w:rPr>
          <w:b/>
          <w:bCs/>
          <w:sz w:val="24"/>
          <w:szCs w:val="24"/>
        </w:rPr>
        <w:t xml:space="preserve">Q. </w:t>
      </w:r>
      <w:r w:rsidRPr="00B67BEA">
        <w:rPr>
          <w:sz w:val="24"/>
          <w:szCs w:val="24"/>
        </w:rPr>
        <w:t xml:space="preserve">What flag should we report if </w:t>
      </w:r>
      <w:r w:rsidR="003E205E" w:rsidRPr="00B67BEA">
        <w:rPr>
          <w:sz w:val="24"/>
          <w:szCs w:val="24"/>
        </w:rPr>
        <w:t>c</w:t>
      </w:r>
      <w:r w:rsidRPr="00B67BEA">
        <w:rPr>
          <w:sz w:val="24"/>
          <w:szCs w:val="24"/>
        </w:rPr>
        <w:t xml:space="preserve">ustodial </w:t>
      </w:r>
      <w:r w:rsidR="003E205E" w:rsidRPr="00B67BEA">
        <w:rPr>
          <w:sz w:val="24"/>
          <w:szCs w:val="24"/>
        </w:rPr>
        <w:t>p</w:t>
      </w:r>
      <w:r w:rsidRPr="00B67BEA">
        <w:rPr>
          <w:sz w:val="24"/>
          <w:szCs w:val="24"/>
        </w:rPr>
        <w:t xml:space="preserve">articipant client </w:t>
      </w:r>
      <w:r w:rsidR="00943405" w:rsidRPr="00B67BEA">
        <w:rPr>
          <w:sz w:val="24"/>
          <w:szCs w:val="24"/>
        </w:rPr>
        <w:t>is</w:t>
      </w:r>
      <w:r w:rsidRPr="00B67BEA">
        <w:rPr>
          <w:sz w:val="24"/>
          <w:szCs w:val="24"/>
        </w:rPr>
        <w:t xml:space="preserve"> unpaid?</w:t>
      </w:r>
    </w:p>
    <w:p w14:paraId="6815316F" w14:textId="145272EC" w:rsidR="00975FF8" w:rsidRPr="00B67BEA" w:rsidRDefault="003E205E" w:rsidP="00F71FB1">
      <w:pPr>
        <w:jc w:val="both"/>
        <w:rPr>
          <w:sz w:val="24"/>
          <w:szCs w:val="24"/>
        </w:rPr>
      </w:pPr>
      <w:r w:rsidRPr="00B67BEA">
        <w:rPr>
          <w:b/>
          <w:bCs/>
          <w:sz w:val="24"/>
          <w:szCs w:val="24"/>
        </w:rPr>
        <w:lastRenderedPageBreak/>
        <w:t>Ans</w:t>
      </w:r>
      <w:r w:rsidRPr="00B67BEA">
        <w:rPr>
          <w:sz w:val="24"/>
          <w:szCs w:val="24"/>
        </w:rPr>
        <w:t xml:space="preserve">: </w:t>
      </w:r>
      <w:r w:rsidR="00943405" w:rsidRPr="00B67BEA">
        <w:rPr>
          <w:sz w:val="24"/>
          <w:szCs w:val="24"/>
        </w:rPr>
        <w:t>Member</w:t>
      </w:r>
      <w:r w:rsidRPr="00B67BEA">
        <w:rPr>
          <w:sz w:val="24"/>
          <w:szCs w:val="24"/>
        </w:rPr>
        <w:t xml:space="preserve"> ha</w:t>
      </w:r>
      <w:r w:rsidR="00943405" w:rsidRPr="00B67BEA">
        <w:rPr>
          <w:sz w:val="24"/>
          <w:szCs w:val="24"/>
        </w:rPr>
        <w:t>s</w:t>
      </w:r>
      <w:r w:rsidRPr="00B67BEA">
        <w:rPr>
          <w:sz w:val="24"/>
          <w:szCs w:val="24"/>
        </w:rPr>
        <w:t xml:space="preserve"> to report flag C. This is applicable only to CP clients </w:t>
      </w:r>
      <w:r w:rsidR="00051810" w:rsidRPr="00B67BEA">
        <w:rPr>
          <w:sz w:val="24"/>
          <w:szCs w:val="24"/>
        </w:rPr>
        <w:t xml:space="preserve">of F&amp;O segment </w:t>
      </w:r>
      <w:r w:rsidRPr="00B67BEA">
        <w:rPr>
          <w:sz w:val="24"/>
          <w:szCs w:val="24"/>
        </w:rPr>
        <w:t>not registered in cash segment with SEBI registered cu</w:t>
      </w:r>
      <w:r w:rsidR="00943405" w:rsidRPr="00B67BEA">
        <w:rPr>
          <w:sz w:val="24"/>
          <w:szCs w:val="24"/>
        </w:rPr>
        <w:t>s</w:t>
      </w:r>
      <w:r w:rsidRPr="00B67BEA">
        <w:rPr>
          <w:sz w:val="24"/>
          <w:szCs w:val="24"/>
        </w:rPr>
        <w:t>todians</w:t>
      </w:r>
      <w:r w:rsidR="000E2FF8" w:rsidRPr="00B67BEA">
        <w:rPr>
          <w:sz w:val="24"/>
          <w:szCs w:val="24"/>
        </w:rPr>
        <w:t>.</w:t>
      </w:r>
    </w:p>
    <w:p w14:paraId="173B695C" w14:textId="213FF2C9" w:rsidR="003E205E" w:rsidRPr="00B67BEA" w:rsidRDefault="003E205E" w:rsidP="00F71FB1">
      <w:pPr>
        <w:jc w:val="both"/>
        <w:rPr>
          <w:sz w:val="24"/>
          <w:szCs w:val="24"/>
        </w:rPr>
      </w:pPr>
      <w:r w:rsidRPr="00B67BEA">
        <w:rPr>
          <w:b/>
          <w:bCs/>
          <w:sz w:val="24"/>
          <w:szCs w:val="24"/>
        </w:rPr>
        <w:t>Q</w:t>
      </w:r>
      <w:r w:rsidRPr="00B67BEA">
        <w:rPr>
          <w:sz w:val="24"/>
          <w:szCs w:val="24"/>
        </w:rPr>
        <w:t>. We are Clearing member and one of our trading members has defaulted in funds pay-in. What flag should be reported?</w:t>
      </w:r>
    </w:p>
    <w:p w14:paraId="7051C460" w14:textId="0E349BCA" w:rsidR="003E205E" w:rsidRPr="00B67BEA" w:rsidRDefault="003E205E" w:rsidP="00F71FB1">
      <w:pPr>
        <w:jc w:val="both"/>
        <w:rPr>
          <w:sz w:val="24"/>
          <w:szCs w:val="24"/>
        </w:rPr>
      </w:pPr>
      <w:r w:rsidRPr="00B67BEA">
        <w:rPr>
          <w:b/>
          <w:bCs/>
          <w:sz w:val="24"/>
          <w:szCs w:val="24"/>
        </w:rPr>
        <w:t>Ans</w:t>
      </w:r>
      <w:r w:rsidRPr="00B67BEA">
        <w:rPr>
          <w:sz w:val="24"/>
          <w:szCs w:val="24"/>
        </w:rPr>
        <w:t xml:space="preserve">: </w:t>
      </w:r>
      <w:r w:rsidR="00943405" w:rsidRPr="00B67BEA">
        <w:rPr>
          <w:sz w:val="24"/>
          <w:szCs w:val="24"/>
        </w:rPr>
        <w:t>Member</w:t>
      </w:r>
      <w:r w:rsidRPr="00B67BEA">
        <w:rPr>
          <w:sz w:val="24"/>
          <w:szCs w:val="24"/>
        </w:rPr>
        <w:t xml:space="preserve"> ha</w:t>
      </w:r>
      <w:r w:rsidR="00943405" w:rsidRPr="00B67BEA">
        <w:rPr>
          <w:sz w:val="24"/>
          <w:szCs w:val="24"/>
        </w:rPr>
        <w:t>s</w:t>
      </w:r>
      <w:r w:rsidRPr="00B67BEA">
        <w:rPr>
          <w:sz w:val="24"/>
          <w:szCs w:val="24"/>
        </w:rPr>
        <w:t xml:space="preserve"> to report flag C.</w:t>
      </w:r>
    </w:p>
    <w:p w14:paraId="64E9C59C" w14:textId="40761C9D" w:rsidR="003E205E" w:rsidRPr="00B67BEA" w:rsidRDefault="003E205E" w:rsidP="00F71FB1">
      <w:pPr>
        <w:jc w:val="both"/>
        <w:rPr>
          <w:sz w:val="24"/>
          <w:szCs w:val="24"/>
        </w:rPr>
      </w:pPr>
      <w:r w:rsidRPr="00B67BEA">
        <w:rPr>
          <w:b/>
          <w:bCs/>
          <w:sz w:val="24"/>
          <w:szCs w:val="24"/>
        </w:rPr>
        <w:t>Q.</w:t>
      </w:r>
      <w:r w:rsidRPr="00B67BEA">
        <w:rPr>
          <w:sz w:val="24"/>
          <w:szCs w:val="24"/>
        </w:rPr>
        <w:t xml:space="preserve"> We are Clearing member and one of our trading members wants to release payout to its client with pledge to its TM CUSPA. What flag to be reported?</w:t>
      </w:r>
    </w:p>
    <w:p w14:paraId="518B37D5" w14:textId="130EE6E9" w:rsidR="003E205E" w:rsidRPr="00B67BEA" w:rsidRDefault="003E205E" w:rsidP="00F71FB1">
      <w:pPr>
        <w:jc w:val="both"/>
        <w:rPr>
          <w:sz w:val="24"/>
          <w:szCs w:val="24"/>
        </w:rPr>
      </w:pPr>
      <w:r w:rsidRPr="00B67BEA">
        <w:rPr>
          <w:b/>
          <w:bCs/>
          <w:sz w:val="24"/>
          <w:szCs w:val="24"/>
        </w:rPr>
        <w:t>Ans</w:t>
      </w:r>
      <w:r w:rsidRPr="00B67BEA">
        <w:rPr>
          <w:sz w:val="24"/>
          <w:szCs w:val="24"/>
        </w:rPr>
        <w:t xml:space="preserve">: </w:t>
      </w:r>
      <w:r w:rsidR="00735C74" w:rsidRPr="00B67BEA">
        <w:rPr>
          <w:sz w:val="24"/>
          <w:szCs w:val="24"/>
        </w:rPr>
        <w:t xml:space="preserve">Clearing </w:t>
      </w:r>
      <w:r w:rsidR="00051810" w:rsidRPr="00B67BEA">
        <w:rPr>
          <w:sz w:val="24"/>
          <w:szCs w:val="24"/>
        </w:rPr>
        <w:t>Member has to report flag T.</w:t>
      </w:r>
      <w:r w:rsidR="00735C74" w:rsidRPr="00B67BEA">
        <w:rPr>
          <w:sz w:val="24"/>
          <w:szCs w:val="24"/>
        </w:rPr>
        <w:t xml:space="preserve"> It this case the Trading member has paid funds to clearing member but the clients of Trading member has not paid fund to </w:t>
      </w:r>
    </w:p>
    <w:p w14:paraId="472626B3" w14:textId="61D40E15" w:rsidR="00975FF8" w:rsidRPr="00B67BEA" w:rsidRDefault="00975FF8" w:rsidP="00F71FB1">
      <w:pPr>
        <w:jc w:val="both"/>
        <w:rPr>
          <w:sz w:val="24"/>
          <w:szCs w:val="24"/>
        </w:rPr>
      </w:pPr>
      <w:r w:rsidRPr="00B67BEA">
        <w:rPr>
          <w:b/>
          <w:bCs/>
          <w:sz w:val="24"/>
          <w:szCs w:val="24"/>
        </w:rPr>
        <w:t xml:space="preserve">Q. </w:t>
      </w:r>
      <w:r w:rsidR="00F86D87" w:rsidRPr="00B67BEA">
        <w:rPr>
          <w:sz w:val="24"/>
          <w:szCs w:val="24"/>
        </w:rPr>
        <w:t>If we want CC to release some payout to client in MTF and some payout in CUSPA and balance as without pledge, how can I request for the same?</w:t>
      </w:r>
    </w:p>
    <w:p w14:paraId="655252D5" w14:textId="1A4DF910" w:rsidR="00F86D87" w:rsidRPr="00B67BEA" w:rsidRDefault="00F86D87" w:rsidP="00F71FB1">
      <w:pPr>
        <w:jc w:val="both"/>
        <w:rPr>
          <w:sz w:val="24"/>
          <w:szCs w:val="24"/>
        </w:rPr>
      </w:pPr>
      <w:r w:rsidRPr="00B67BEA">
        <w:rPr>
          <w:b/>
          <w:bCs/>
          <w:sz w:val="24"/>
          <w:szCs w:val="24"/>
        </w:rPr>
        <w:t>Ans</w:t>
      </w:r>
      <w:r w:rsidRPr="00B67BEA">
        <w:rPr>
          <w:sz w:val="24"/>
          <w:szCs w:val="24"/>
        </w:rPr>
        <w:t>: Members can report multiple flags for a client for specific quantities such that total requested quantity is less than or equal to obligation of the client.</w:t>
      </w:r>
      <w:r w:rsidR="00943405" w:rsidRPr="00B67BEA">
        <w:rPr>
          <w:sz w:val="24"/>
          <w:szCs w:val="24"/>
        </w:rPr>
        <w:t xml:space="preserve"> CC shall prioritize</w:t>
      </w:r>
      <w:r w:rsidR="000E1CBB" w:rsidRPr="00B67BEA">
        <w:rPr>
          <w:sz w:val="24"/>
          <w:szCs w:val="24"/>
        </w:rPr>
        <w:t xml:space="preserve"> payout processing</w:t>
      </w:r>
      <w:r w:rsidR="00943405" w:rsidRPr="00B67BEA">
        <w:rPr>
          <w:sz w:val="24"/>
          <w:szCs w:val="24"/>
        </w:rPr>
        <w:t xml:space="preserve"> in following sequence; </w:t>
      </w:r>
      <w:r w:rsidR="00051810" w:rsidRPr="00B67BEA">
        <w:rPr>
          <w:sz w:val="24"/>
          <w:szCs w:val="24"/>
        </w:rPr>
        <w:t>‘</w:t>
      </w:r>
      <w:r w:rsidR="00943405" w:rsidRPr="00B67BEA">
        <w:rPr>
          <w:sz w:val="24"/>
          <w:szCs w:val="24"/>
        </w:rPr>
        <w:t>C</w:t>
      </w:r>
      <w:r w:rsidR="00051810" w:rsidRPr="00B67BEA">
        <w:rPr>
          <w:sz w:val="24"/>
          <w:szCs w:val="24"/>
        </w:rPr>
        <w:t>’</w:t>
      </w:r>
      <w:r w:rsidR="000E1CBB" w:rsidRPr="00B67BEA">
        <w:rPr>
          <w:sz w:val="24"/>
          <w:szCs w:val="24"/>
        </w:rPr>
        <w:t xml:space="preserve"> followed by</w:t>
      </w:r>
      <w:r w:rsidR="00943405" w:rsidRPr="00B67BEA">
        <w:rPr>
          <w:sz w:val="24"/>
          <w:szCs w:val="24"/>
        </w:rPr>
        <w:t xml:space="preserve"> </w:t>
      </w:r>
      <w:r w:rsidR="00051810" w:rsidRPr="00B67BEA">
        <w:rPr>
          <w:sz w:val="24"/>
          <w:szCs w:val="24"/>
        </w:rPr>
        <w:t>‘</w:t>
      </w:r>
      <w:r w:rsidR="00943405" w:rsidRPr="00B67BEA">
        <w:rPr>
          <w:sz w:val="24"/>
          <w:szCs w:val="24"/>
        </w:rPr>
        <w:t>M</w:t>
      </w:r>
      <w:r w:rsidR="00051810" w:rsidRPr="00B67BEA">
        <w:rPr>
          <w:sz w:val="24"/>
          <w:szCs w:val="24"/>
        </w:rPr>
        <w:t>’</w:t>
      </w:r>
      <w:r w:rsidR="000E1CBB" w:rsidRPr="00B67BEA">
        <w:rPr>
          <w:sz w:val="24"/>
          <w:szCs w:val="24"/>
        </w:rPr>
        <w:t xml:space="preserve"> followed by </w:t>
      </w:r>
      <w:r w:rsidR="00051810" w:rsidRPr="00B67BEA">
        <w:rPr>
          <w:sz w:val="24"/>
          <w:szCs w:val="24"/>
        </w:rPr>
        <w:t>‘</w:t>
      </w:r>
      <w:r w:rsidR="00943405" w:rsidRPr="00B67BEA">
        <w:rPr>
          <w:sz w:val="24"/>
          <w:szCs w:val="24"/>
        </w:rPr>
        <w:t>T</w:t>
      </w:r>
      <w:r w:rsidR="00051810" w:rsidRPr="00B67BEA">
        <w:rPr>
          <w:sz w:val="24"/>
          <w:szCs w:val="24"/>
        </w:rPr>
        <w:t>’</w:t>
      </w:r>
      <w:r w:rsidR="00943405" w:rsidRPr="00B67BEA">
        <w:rPr>
          <w:sz w:val="24"/>
          <w:szCs w:val="24"/>
        </w:rPr>
        <w:t xml:space="preserve"> flag. Any balance quantity shall be </w:t>
      </w:r>
      <w:r w:rsidR="000E1CBB" w:rsidRPr="00B67BEA">
        <w:rPr>
          <w:sz w:val="24"/>
          <w:szCs w:val="24"/>
        </w:rPr>
        <w:t xml:space="preserve">provided free of pledge in client demat </w:t>
      </w:r>
      <w:r w:rsidR="00051810" w:rsidRPr="00B67BEA">
        <w:rPr>
          <w:sz w:val="24"/>
          <w:szCs w:val="24"/>
        </w:rPr>
        <w:t>account</w:t>
      </w:r>
      <w:r w:rsidR="000E1CBB" w:rsidRPr="00B67BEA">
        <w:rPr>
          <w:sz w:val="24"/>
          <w:szCs w:val="24"/>
        </w:rPr>
        <w:t>.</w:t>
      </w:r>
    </w:p>
    <w:p w14:paraId="449291D3" w14:textId="75F2C13A" w:rsidR="00943405" w:rsidRPr="00B67BEA" w:rsidRDefault="00943405" w:rsidP="00F71FB1">
      <w:pPr>
        <w:jc w:val="both"/>
        <w:rPr>
          <w:b/>
          <w:bCs/>
          <w:sz w:val="24"/>
          <w:szCs w:val="24"/>
        </w:rPr>
      </w:pPr>
      <w:r w:rsidRPr="00B67BEA">
        <w:rPr>
          <w:b/>
          <w:bCs/>
          <w:sz w:val="24"/>
          <w:szCs w:val="24"/>
        </w:rPr>
        <w:t xml:space="preserve">Q. </w:t>
      </w:r>
      <w:r w:rsidRPr="00B67BEA">
        <w:rPr>
          <w:sz w:val="24"/>
          <w:szCs w:val="24"/>
        </w:rPr>
        <w:t xml:space="preserve">Whether </w:t>
      </w:r>
      <w:r w:rsidR="00051810" w:rsidRPr="00B67BEA">
        <w:rPr>
          <w:sz w:val="24"/>
          <w:szCs w:val="24"/>
        </w:rPr>
        <w:t>c</w:t>
      </w:r>
      <w:r w:rsidRPr="00B67BEA">
        <w:rPr>
          <w:sz w:val="24"/>
          <w:szCs w:val="24"/>
        </w:rPr>
        <w:t xml:space="preserve">learing members, clearing for other </w:t>
      </w:r>
      <w:r w:rsidR="00051810" w:rsidRPr="00B67BEA">
        <w:rPr>
          <w:sz w:val="24"/>
          <w:szCs w:val="24"/>
        </w:rPr>
        <w:t>t</w:t>
      </w:r>
      <w:r w:rsidRPr="00B67BEA">
        <w:rPr>
          <w:sz w:val="24"/>
          <w:szCs w:val="24"/>
        </w:rPr>
        <w:t>rading member</w:t>
      </w:r>
      <w:r w:rsidR="00051810" w:rsidRPr="00B67BEA">
        <w:rPr>
          <w:sz w:val="24"/>
          <w:szCs w:val="24"/>
        </w:rPr>
        <w:t>s</w:t>
      </w:r>
      <w:r w:rsidRPr="00B67BEA">
        <w:rPr>
          <w:sz w:val="24"/>
          <w:szCs w:val="24"/>
        </w:rPr>
        <w:t xml:space="preserve"> report unpaid for proprietary account of such Trading member</w:t>
      </w:r>
      <w:r w:rsidR="005D19C1" w:rsidRPr="00B67BEA">
        <w:rPr>
          <w:sz w:val="24"/>
          <w:szCs w:val="24"/>
        </w:rPr>
        <w:t>?</w:t>
      </w:r>
    </w:p>
    <w:p w14:paraId="119D9ECD" w14:textId="6A484B7B" w:rsidR="00544E78" w:rsidRPr="00B67BEA" w:rsidRDefault="00943405" w:rsidP="00F71FB1">
      <w:pPr>
        <w:jc w:val="both"/>
        <w:rPr>
          <w:sz w:val="24"/>
          <w:szCs w:val="24"/>
        </w:rPr>
      </w:pPr>
      <w:r w:rsidRPr="00B67BEA">
        <w:rPr>
          <w:b/>
          <w:bCs/>
          <w:sz w:val="24"/>
          <w:szCs w:val="24"/>
        </w:rPr>
        <w:t>Ans</w:t>
      </w:r>
      <w:r w:rsidRPr="00B67BEA">
        <w:rPr>
          <w:sz w:val="24"/>
          <w:szCs w:val="24"/>
        </w:rPr>
        <w:t xml:space="preserve">: </w:t>
      </w:r>
      <w:r w:rsidR="006144E3" w:rsidRPr="00B67BEA">
        <w:rPr>
          <w:sz w:val="24"/>
          <w:szCs w:val="24"/>
        </w:rPr>
        <w:t>During phase 2 clearing member shall report flag C for such cases</w:t>
      </w:r>
      <w:r w:rsidR="00544E78" w:rsidRPr="00B67BEA">
        <w:rPr>
          <w:sz w:val="24"/>
          <w:szCs w:val="24"/>
        </w:rPr>
        <w:t>.</w:t>
      </w:r>
    </w:p>
    <w:p w14:paraId="246B16C4" w14:textId="17B42991" w:rsidR="00017B8D" w:rsidRPr="00B67BEA" w:rsidRDefault="00AB0AB7" w:rsidP="00F71FB1">
      <w:pPr>
        <w:jc w:val="both"/>
        <w:rPr>
          <w:b/>
          <w:bCs/>
          <w:sz w:val="24"/>
          <w:szCs w:val="24"/>
        </w:rPr>
      </w:pPr>
      <w:r w:rsidRPr="00B67BEA">
        <w:rPr>
          <w:b/>
          <w:bCs/>
          <w:sz w:val="24"/>
          <w:szCs w:val="24"/>
        </w:rPr>
        <w:t xml:space="preserve">Q. </w:t>
      </w:r>
      <w:r w:rsidRPr="00B67BEA">
        <w:rPr>
          <w:sz w:val="24"/>
          <w:szCs w:val="24"/>
        </w:rPr>
        <w:t>On account of multiple settlement shortages of settlement number 2024175 shall be done along with shortages of 2024176. Member has reported flag M for 100 qty in 2024175 and 100 qty with flag T in 2024176</w:t>
      </w:r>
      <w:r w:rsidR="001D6052" w:rsidRPr="00B67BEA">
        <w:rPr>
          <w:sz w:val="24"/>
          <w:szCs w:val="24"/>
        </w:rPr>
        <w:t>, to release payout of a client</w:t>
      </w:r>
      <w:r w:rsidRPr="00B67BEA">
        <w:rPr>
          <w:sz w:val="24"/>
          <w:szCs w:val="24"/>
        </w:rPr>
        <w:t>. In case CC is able to obtain 150 qty in auction, in which flag payout will be distributed?</w:t>
      </w:r>
    </w:p>
    <w:p w14:paraId="35B9EC09" w14:textId="19C20ED3" w:rsidR="003676BE" w:rsidRPr="00B67BEA" w:rsidRDefault="00AB0AB7" w:rsidP="00F71FB1">
      <w:pPr>
        <w:jc w:val="both"/>
        <w:rPr>
          <w:sz w:val="24"/>
          <w:szCs w:val="24"/>
        </w:rPr>
      </w:pPr>
      <w:r w:rsidRPr="00B67BEA">
        <w:rPr>
          <w:b/>
          <w:bCs/>
          <w:sz w:val="24"/>
          <w:szCs w:val="24"/>
        </w:rPr>
        <w:t xml:space="preserve">Ans: </w:t>
      </w:r>
      <w:r w:rsidRPr="00B67BEA">
        <w:rPr>
          <w:sz w:val="24"/>
          <w:szCs w:val="24"/>
        </w:rPr>
        <w:t>Payout of 100 qty will be released in client account with pledge to CSMFA account and payout of 50 qty will be released with pledge to CUSPA</w:t>
      </w:r>
      <w:r w:rsidR="001D6052" w:rsidRPr="00B67BEA">
        <w:rPr>
          <w:sz w:val="24"/>
          <w:szCs w:val="24"/>
        </w:rPr>
        <w:t xml:space="preserve"> in auction settlement 2024176.</w:t>
      </w:r>
    </w:p>
    <w:p w14:paraId="2870EABB" w14:textId="4D7035A4" w:rsidR="00626C5D" w:rsidRPr="00B67BEA" w:rsidRDefault="00626C5D" w:rsidP="00F71FB1">
      <w:pPr>
        <w:jc w:val="both"/>
        <w:rPr>
          <w:sz w:val="24"/>
          <w:szCs w:val="24"/>
        </w:rPr>
      </w:pPr>
      <w:r w:rsidRPr="00B67BEA">
        <w:rPr>
          <w:sz w:val="24"/>
          <w:szCs w:val="24"/>
        </w:rPr>
        <w:t xml:space="preserve">Q. </w:t>
      </w:r>
      <w:r w:rsidR="009D2135" w:rsidRPr="00B67BEA">
        <w:rPr>
          <w:sz w:val="24"/>
          <w:szCs w:val="24"/>
        </w:rPr>
        <w:t xml:space="preserve">We had reported ‘T’ flag for a client in Normal. </w:t>
      </w:r>
      <w:r w:rsidR="00821E07" w:rsidRPr="00B67BEA">
        <w:rPr>
          <w:sz w:val="24"/>
          <w:szCs w:val="24"/>
        </w:rPr>
        <w:t>However,</w:t>
      </w:r>
      <w:r w:rsidR="009D2135" w:rsidRPr="00B67BEA">
        <w:rPr>
          <w:sz w:val="24"/>
          <w:szCs w:val="24"/>
        </w:rPr>
        <w:t xml:space="preserve"> client has received short pay-out. </w:t>
      </w:r>
      <w:r w:rsidRPr="00B67BEA">
        <w:rPr>
          <w:sz w:val="24"/>
          <w:szCs w:val="24"/>
        </w:rPr>
        <w:t xml:space="preserve">Whether </w:t>
      </w:r>
      <w:r w:rsidR="009D2135" w:rsidRPr="00B67BEA">
        <w:rPr>
          <w:sz w:val="24"/>
          <w:szCs w:val="24"/>
        </w:rPr>
        <w:t>we</w:t>
      </w:r>
      <w:r w:rsidRPr="00B67BEA">
        <w:rPr>
          <w:sz w:val="24"/>
          <w:szCs w:val="24"/>
        </w:rPr>
        <w:t xml:space="preserve"> need to report</w:t>
      </w:r>
      <w:r w:rsidR="00821E07" w:rsidRPr="00B67BEA">
        <w:rPr>
          <w:sz w:val="24"/>
          <w:szCs w:val="24"/>
        </w:rPr>
        <w:t xml:space="preserve"> the flag again</w:t>
      </w:r>
      <w:r w:rsidRPr="00B67BEA">
        <w:rPr>
          <w:sz w:val="24"/>
          <w:szCs w:val="24"/>
        </w:rPr>
        <w:t xml:space="preserve"> for Auction</w:t>
      </w:r>
      <w:r w:rsidR="009D2135" w:rsidRPr="00B67BEA">
        <w:rPr>
          <w:sz w:val="24"/>
          <w:szCs w:val="24"/>
        </w:rPr>
        <w:t>?</w:t>
      </w:r>
    </w:p>
    <w:p w14:paraId="45B088D2" w14:textId="1750EB4F" w:rsidR="009D2135" w:rsidRPr="00B67BEA" w:rsidRDefault="009D2135" w:rsidP="00F71FB1">
      <w:pPr>
        <w:jc w:val="both"/>
        <w:rPr>
          <w:sz w:val="24"/>
          <w:szCs w:val="24"/>
        </w:rPr>
      </w:pPr>
      <w:r w:rsidRPr="00B67BEA">
        <w:rPr>
          <w:b/>
          <w:bCs/>
          <w:sz w:val="24"/>
          <w:szCs w:val="24"/>
        </w:rPr>
        <w:t xml:space="preserve">Ans: </w:t>
      </w:r>
      <w:r w:rsidRPr="00B67BEA">
        <w:rPr>
          <w:sz w:val="24"/>
          <w:szCs w:val="24"/>
        </w:rPr>
        <w:t xml:space="preserve">No. </w:t>
      </w:r>
      <w:r w:rsidRPr="00B67BEA">
        <w:rPr>
          <w:b/>
          <w:bCs/>
          <w:sz w:val="24"/>
          <w:szCs w:val="24"/>
        </w:rPr>
        <w:t xml:space="preserve"> </w:t>
      </w:r>
      <w:r w:rsidR="00821E07" w:rsidRPr="00B67BEA">
        <w:rPr>
          <w:sz w:val="24"/>
          <w:szCs w:val="24"/>
        </w:rPr>
        <w:t>NCL will carry forward the flag report in normal to Auction market.</w:t>
      </w:r>
    </w:p>
    <w:p w14:paraId="1ABB3B36" w14:textId="6BA62D70" w:rsidR="00626C5D" w:rsidRPr="00B67BEA" w:rsidRDefault="00626C5D" w:rsidP="00F71FB1">
      <w:pPr>
        <w:jc w:val="both"/>
        <w:rPr>
          <w:sz w:val="24"/>
          <w:szCs w:val="24"/>
        </w:rPr>
      </w:pPr>
      <w:r w:rsidRPr="00B67BEA">
        <w:rPr>
          <w:sz w:val="24"/>
          <w:szCs w:val="24"/>
        </w:rPr>
        <w:t xml:space="preserve">Q. </w:t>
      </w:r>
      <w:r w:rsidR="006144E3" w:rsidRPr="00B67BEA">
        <w:rPr>
          <w:sz w:val="24"/>
          <w:szCs w:val="24"/>
        </w:rPr>
        <w:t xml:space="preserve">Our client is going short for last many trading days. </w:t>
      </w:r>
      <w:r w:rsidRPr="00B67BEA">
        <w:rPr>
          <w:sz w:val="24"/>
          <w:szCs w:val="24"/>
        </w:rPr>
        <w:t xml:space="preserve">Whether </w:t>
      </w:r>
      <w:r w:rsidR="006144E3" w:rsidRPr="00B67BEA">
        <w:rPr>
          <w:sz w:val="24"/>
          <w:szCs w:val="24"/>
        </w:rPr>
        <w:t>we</w:t>
      </w:r>
      <w:r w:rsidRPr="00B67BEA">
        <w:rPr>
          <w:sz w:val="24"/>
          <w:szCs w:val="24"/>
        </w:rPr>
        <w:t xml:space="preserve"> need to report CUSPA for each trade date</w:t>
      </w:r>
      <w:r w:rsidR="006144E3" w:rsidRPr="00B67BEA">
        <w:rPr>
          <w:sz w:val="24"/>
          <w:szCs w:val="24"/>
        </w:rPr>
        <w:t xml:space="preserve"> separately? Can we report CUSPA flag for one trade date and CC shall consider for all subsequent days?</w:t>
      </w:r>
    </w:p>
    <w:p w14:paraId="380F2EA9" w14:textId="2B2F962A" w:rsidR="00821E07" w:rsidRPr="00B67BEA" w:rsidRDefault="00821E07" w:rsidP="00F71FB1">
      <w:pPr>
        <w:jc w:val="both"/>
        <w:rPr>
          <w:sz w:val="24"/>
          <w:szCs w:val="24"/>
        </w:rPr>
      </w:pPr>
      <w:r w:rsidRPr="00B67BEA">
        <w:rPr>
          <w:b/>
          <w:bCs/>
          <w:sz w:val="24"/>
          <w:szCs w:val="24"/>
        </w:rPr>
        <w:t>Ans:</w:t>
      </w:r>
      <w:r w:rsidRPr="00B67BEA">
        <w:rPr>
          <w:sz w:val="24"/>
          <w:szCs w:val="24"/>
        </w:rPr>
        <w:t xml:space="preserve"> </w:t>
      </w:r>
      <w:r w:rsidR="006144E3" w:rsidRPr="00B67BEA">
        <w:rPr>
          <w:sz w:val="24"/>
          <w:szCs w:val="24"/>
        </w:rPr>
        <w:t>No CUSPA/MTF flags need to be reported for each trade date separately for each settlement type and number.</w:t>
      </w:r>
    </w:p>
    <w:p w14:paraId="39E5ADAD" w14:textId="77777777" w:rsidR="00C06479" w:rsidRPr="00B67BEA" w:rsidRDefault="00C06479" w:rsidP="00C06479">
      <w:pPr>
        <w:rPr>
          <w:sz w:val="24"/>
          <w:szCs w:val="24"/>
        </w:rPr>
      </w:pPr>
      <w:r w:rsidRPr="00B67BEA">
        <w:rPr>
          <w:b/>
          <w:bCs/>
          <w:sz w:val="24"/>
          <w:szCs w:val="24"/>
        </w:rPr>
        <w:t xml:space="preserve">Q: </w:t>
      </w:r>
      <w:r w:rsidRPr="00B67BEA">
        <w:rPr>
          <w:sz w:val="24"/>
          <w:szCs w:val="24"/>
        </w:rPr>
        <w:t>All or partial records of Unpaid/MTF uploaded by me have got rejected. What should be the batch number of subsequent file?</w:t>
      </w:r>
    </w:p>
    <w:p w14:paraId="3B449D70" w14:textId="77777777" w:rsidR="00C06479" w:rsidRPr="00B67BEA" w:rsidRDefault="00C06479" w:rsidP="00C06479">
      <w:pPr>
        <w:jc w:val="both"/>
        <w:rPr>
          <w:sz w:val="24"/>
          <w:szCs w:val="24"/>
        </w:rPr>
      </w:pPr>
      <w:r w:rsidRPr="00B67BEA">
        <w:rPr>
          <w:sz w:val="24"/>
          <w:szCs w:val="24"/>
        </w:rPr>
        <w:lastRenderedPageBreak/>
        <w:t>Ans: In case member has received R01 file the next file shall be uploaded with incremental i.e. 02 batch only.</w:t>
      </w:r>
    </w:p>
    <w:p w14:paraId="76C1CAB7" w14:textId="77777777" w:rsidR="00B97831" w:rsidRPr="00B67BEA" w:rsidRDefault="00B97831" w:rsidP="00B97831">
      <w:pPr>
        <w:jc w:val="both"/>
        <w:rPr>
          <w:sz w:val="24"/>
          <w:szCs w:val="24"/>
        </w:rPr>
      </w:pPr>
      <w:r w:rsidRPr="00B67BEA">
        <w:rPr>
          <w:sz w:val="24"/>
          <w:szCs w:val="24"/>
        </w:rPr>
        <w:t>Q. Do I need to report any flag to release payout to client without any pledge?</w:t>
      </w:r>
    </w:p>
    <w:p w14:paraId="726E2F3B" w14:textId="0320DCD9" w:rsidR="00C06479" w:rsidRPr="00B67BEA" w:rsidRDefault="00B97831" w:rsidP="00F71FB1">
      <w:pPr>
        <w:jc w:val="both"/>
        <w:rPr>
          <w:sz w:val="24"/>
          <w:szCs w:val="24"/>
        </w:rPr>
      </w:pPr>
      <w:r w:rsidRPr="00B67BEA">
        <w:rPr>
          <w:sz w:val="24"/>
          <w:szCs w:val="24"/>
        </w:rPr>
        <w:t>Ans: No. Flag is required to be reported only if payout is required to be released with pledge in favour of CUSPA/CSMFA.</w:t>
      </w:r>
    </w:p>
    <w:p w14:paraId="4D3394EE" w14:textId="4289CA0A" w:rsidR="00017B8D" w:rsidRPr="00B67BEA" w:rsidRDefault="00F45A70" w:rsidP="00F71FB1">
      <w:pPr>
        <w:jc w:val="both"/>
        <w:rPr>
          <w:b/>
          <w:bCs/>
          <w:sz w:val="24"/>
          <w:szCs w:val="24"/>
          <w:u w:val="single"/>
        </w:rPr>
      </w:pPr>
      <w:r w:rsidRPr="00B67BEA">
        <w:rPr>
          <w:b/>
          <w:bCs/>
          <w:sz w:val="24"/>
          <w:szCs w:val="24"/>
          <w:u w:val="single"/>
        </w:rPr>
        <w:t xml:space="preserve">Revised </w:t>
      </w:r>
      <w:r w:rsidR="002E4509" w:rsidRPr="00B67BEA">
        <w:rPr>
          <w:b/>
          <w:bCs/>
          <w:sz w:val="24"/>
          <w:szCs w:val="24"/>
          <w:u w:val="single"/>
        </w:rPr>
        <w:t xml:space="preserve">mechanism </w:t>
      </w:r>
      <w:r w:rsidR="00017B8D" w:rsidRPr="00B67BEA">
        <w:rPr>
          <w:b/>
          <w:bCs/>
          <w:sz w:val="24"/>
          <w:szCs w:val="24"/>
          <w:u w:val="single"/>
        </w:rPr>
        <w:t>of auction for internal shortages</w:t>
      </w:r>
    </w:p>
    <w:p w14:paraId="07DD5E6D" w14:textId="77777777" w:rsidR="002E4509" w:rsidRPr="00B67BEA" w:rsidRDefault="00227E38" w:rsidP="00F71FB1">
      <w:pPr>
        <w:jc w:val="both"/>
        <w:rPr>
          <w:sz w:val="24"/>
          <w:szCs w:val="24"/>
        </w:rPr>
      </w:pPr>
      <w:r w:rsidRPr="00B67BEA">
        <w:rPr>
          <w:b/>
          <w:bCs/>
          <w:sz w:val="24"/>
          <w:szCs w:val="24"/>
        </w:rPr>
        <w:t>Q.</w:t>
      </w:r>
      <w:r w:rsidRPr="00B67BEA">
        <w:rPr>
          <w:sz w:val="24"/>
          <w:szCs w:val="24"/>
        </w:rPr>
        <w:t xml:space="preserve"> </w:t>
      </w:r>
      <w:r w:rsidR="002E4509" w:rsidRPr="00B67BEA">
        <w:rPr>
          <w:sz w:val="24"/>
          <w:szCs w:val="24"/>
        </w:rPr>
        <w:t>How will CC compute internal shortages?</w:t>
      </w:r>
    </w:p>
    <w:p w14:paraId="5EC8933E" w14:textId="3B18C4B0" w:rsidR="002E4509" w:rsidRPr="00B67BEA" w:rsidRDefault="002E4509" w:rsidP="00F71FB1">
      <w:pPr>
        <w:jc w:val="both"/>
        <w:rPr>
          <w:sz w:val="24"/>
          <w:szCs w:val="24"/>
        </w:rPr>
      </w:pPr>
      <w:r w:rsidRPr="00B67BEA">
        <w:rPr>
          <w:sz w:val="24"/>
          <w:szCs w:val="24"/>
        </w:rPr>
        <w:t xml:space="preserve">Ans: </w:t>
      </w:r>
      <w:r w:rsidRPr="00B67BEA">
        <w:rPr>
          <w:rFonts w:cs="Arial"/>
          <w:sz w:val="24"/>
          <w:szCs w:val="24"/>
        </w:rPr>
        <w:t>The internal shortage shall be identified by comparing gross sell obligations vis a vis pay-in received for a security from clearing member. The gross sell obligation shall be computed as sum of net sell obligation of all clients of a clearing member for a security</w:t>
      </w:r>
      <w:r w:rsidRPr="00B67BEA">
        <w:rPr>
          <w:sz w:val="24"/>
          <w:szCs w:val="24"/>
        </w:rPr>
        <w:t>.</w:t>
      </w:r>
    </w:p>
    <w:p w14:paraId="59A2752E" w14:textId="3BC700C3" w:rsidR="00AB0AB7" w:rsidRPr="00B67BEA" w:rsidRDefault="002E4509" w:rsidP="00F71FB1">
      <w:pPr>
        <w:jc w:val="both"/>
        <w:rPr>
          <w:sz w:val="24"/>
          <w:szCs w:val="24"/>
        </w:rPr>
      </w:pPr>
      <w:r w:rsidRPr="00B67BEA">
        <w:rPr>
          <w:b/>
          <w:bCs/>
          <w:sz w:val="24"/>
          <w:szCs w:val="24"/>
        </w:rPr>
        <w:t>Q.</w:t>
      </w:r>
      <w:r w:rsidRPr="00B67BEA">
        <w:rPr>
          <w:sz w:val="24"/>
          <w:szCs w:val="24"/>
        </w:rPr>
        <w:t xml:space="preserve"> </w:t>
      </w:r>
      <w:r w:rsidR="00FF2E50" w:rsidRPr="00B67BEA">
        <w:rPr>
          <w:sz w:val="24"/>
          <w:szCs w:val="24"/>
        </w:rPr>
        <w:t>How will</w:t>
      </w:r>
      <w:r w:rsidR="00F019EB" w:rsidRPr="00B67BEA">
        <w:rPr>
          <w:sz w:val="24"/>
          <w:szCs w:val="24"/>
        </w:rPr>
        <w:t xml:space="preserve"> clients</w:t>
      </w:r>
      <w:r w:rsidR="00FF2E50" w:rsidRPr="00B67BEA">
        <w:rPr>
          <w:sz w:val="24"/>
          <w:szCs w:val="24"/>
        </w:rPr>
        <w:t xml:space="preserve"> who did not receive pay-out in normal settlement due to</w:t>
      </w:r>
      <w:r w:rsidR="00F019EB" w:rsidRPr="00B67BEA">
        <w:rPr>
          <w:sz w:val="24"/>
          <w:szCs w:val="24"/>
        </w:rPr>
        <w:t xml:space="preserve"> internal shortage </w:t>
      </w:r>
      <w:r w:rsidR="00FF2E50" w:rsidRPr="00B67BEA">
        <w:rPr>
          <w:sz w:val="24"/>
          <w:szCs w:val="24"/>
        </w:rPr>
        <w:t>get pay-out of security or close out</w:t>
      </w:r>
      <w:r w:rsidR="00F019EB" w:rsidRPr="00B67BEA">
        <w:rPr>
          <w:sz w:val="24"/>
          <w:szCs w:val="24"/>
        </w:rPr>
        <w:t>?</w:t>
      </w:r>
    </w:p>
    <w:p w14:paraId="7D8D76C8" w14:textId="61CD604B" w:rsidR="00227E38" w:rsidRPr="00B67BEA" w:rsidRDefault="00227E38" w:rsidP="00F71FB1">
      <w:pPr>
        <w:jc w:val="both"/>
        <w:rPr>
          <w:sz w:val="24"/>
          <w:szCs w:val="24"/>
        </w:rPr>
      </w:pPr>
      <w:r w:rsidRPr="00B67BEA">
        <w:rPr>
          <w:b/>
          <w:bCs/>
          <w:sz w:val="24"/>
          <w:szCs w:val="24"/>
        </w:rPr>
        <w:t>Ans</w:t>
      </w:r>
      <w:r w:rsidRPr="00B67BEA">
        <w:rPr>
          <w:sz w:val="24"/>
          <w:szCs w:val="24"/>
        </w:rPr>
        <w:t xml:space="preserve">: </w:t>
      </w:r>
      <w:r w:rsidR="00FF2E50" w:rsidRPr="00B67BEA">
        <w:rPr>
          <w:sz w:val="24"/>
          <w:szCs w:val="24"/>
        </w:rPr>
        <w:t xml:space="preserve">NCL will conduct auction for internal shortages, </w:t>
      </w:r>
      <w:r w:rsidR="006144E3" w:rsidRPr="00B67BEA">
        <w:rPr>
          <w:sz w:val="24"/>
          <w:szCs w:val="24"/>
        </w:rPr>
        <w:t>if securities are successfully obtained,</w:t>
      </w:r>
      <w:r w:rsidR="00F019EB" w:rsidRPr="00B67BEA">
        <w:rPr>
          <w:sz w:val="24"/>
          <w:szCs w:val="24"/>
        </w:rPr>
        <w:t xml:space="preserve"> </w:t>
      </w:r>
      <w:r w:rsidRPr="00B67BEA">
        <w:rPr>
          <w:sz w:val="24"/>
          <w:szCs w:val="24"/>
        </w:rPr>
        <w:t xml:space="preserve">CC shall identify the clients who have not received payout in normal settlement and provide </w:t>
      </w:r>
      <w:r w:rsidR="00F019EB" w:rsidRPr="00B67BEA">
        <w:rPr>
          <w:sz w:val="24"/>
          <w:szCs w:val="24"/>
        </w:rPr>
        <w:t>pay-out</w:t>
      </w:r>
      <w:r w:rsidR="006144E3" w:rsidRPr="00B67BEA">
        <w:rPr>
          <w:sz w:val="24"/>
          <w:szCs w:val="24"/>
        </w:rPr>
        <w:t xml:space="preserve"> to these clients in Auction settlement.</w:t>
      </w:r>
      <w:r w:rsidR="00FF2E50" w:rsidRPr="00B67BEA">
        <w:rPr>
          <w:sz w:val="24"/>
          <w:szCs w:val="24"/>
        </w:rPr>
        <w:t xml:space="preserve"> Where client has not received pay-out in action settlement also, member will close out such securities as per guidelines specified in point 14 of Standard operating guidelines.</w:t>
      </w:r>
    </w:p>
    <w:p w14:paraId="0C558AB3" w14:textId="5C276094" w:rsidR="000D16FC" w:rsidRPr="00B67BEA" w:rsidRDefault="000D16FC" w:rsidP="00F71FB1">
      <w:pPr>
        <w:jc w:val="both"/>
        <w:rPr>
          <w:sz w:val="24"/>
          <w:szCs w:val="24"/>
        </w:rPr>
      </w:pPr>
      <w:r w:rsidRPr="00B67BEA">
        <w:rPr>
          <w:b/>
          <w:bCs/>
          <w:sz w:val="24"/>
          <w:szCs w:val="24"/>
        </w:rPr>
        <w:t xml:space="preserve">Q. </w:t>
      </w:r>
      <w:r w:rsidR="002E4509" w:rsidRPr="00B67BEA">
        <w:rPr>
          <w:sz w:val="24"/>
          <w:szCs w:val="24"/>
        </w:rPr>
        <w:t xml:space="preserve"> How can member </w:t>
      </w:r>
      <w:r w:rsidR="00EC0E89" w:rsidRPr="00B67BEA">
        <w:rPr>
          <w:sz w:val="24"/>
          <w:szCs w:val="24"/>
        </w:rPr>
        <w:t>check</w:t>
      </w:r>
      <w:r w:rsidR="002E4509" w:rsidRPr="00B67BEA">
        <w:rPr>
          <w:sz w:val="24"/>
          <w:szCs w:val="24"/>
        </w:rPr>
        <w:t xml:space="preserve"> the securities identified by clearing corporation </w:t>
      </w:r>
      <w:r w:rsidR="00B97831" w:rsidRPr="00B67BEA">
        <w:rPr>
          <w:sz w:val="24"/>
          <w:szCs w:val="24"/>
        </w:rPr>
        <w:t xml:space="preserve">as internal shortage </w:t>
      </w:r>
      <w:r w:rsidR="002E4509" w:rsidRPr="00B67BEA">
        <w:rPr>
          <w:sz w:val="24"/>
          <w:szCs w:val="24"/>
        </w:rPr>
        <w:t xml:space="preserve">and the valuation </w:t>
      </w:r>
      <w:r w:rsidR="00FF2E50" w:rsidRPr="00B67BEA">
        <w:rPr>
          <w:sz w:val="24"/>
          <w:szCs w:val="24"/>
        </w:rPr>
        <w:t>amount</w:t>
      </w:r>
      <w:r w:rsidR="002E4509" w:rsidRPr="00B67BEA">
        <w:rPr>
          <w:sz w:val="24"/>
          <w:szCs w:val="24"/>
        </w:rPr>
        <w:t xml:space="preserve"> to be provided by members</w:t>
      </w:r>
      <w:r w:rsidR="00B97831" w:rsidRPr="00B67BEA">
        <w:rPr>
          <w:sz w:val="24"/>
          <w:szCs w:val="24"/>
        </w:rPr>
        <w:t xml:space="preserve"> for the same</w:t>
      </w:r>
      <w:r w:rsidRPr="00B67BEA">
        <w:rPr>
          <w:sz w:val="24"/>
          <w:szCs w:val="24"/>
        </w:rPr>
        <w:t>?</w:t>
      </w:r>
    </w:p>
    <w:p w14:paraId="0ACDB308" w14:textId="1A49EC67" w:rsidR="00C06479" w:rsidRPr="00B67BEA" w:rsidRDefault="000D16FC" w:rsidP="00FF2E50">
      <w:pPr>
        <w:jc w:val="both"/>
        <w:rPr>
          <w:sz w:val="24"/>
          <w:szCs w:val="24"/>
        </w:rPr>
      </w:pPr>
      <w:r w:rsidRPr="00B67BEA">
        <w:rPr>
          <w:sz w:val="24"/>
          <w:szCs w:val="24"/>
        </w:rPr>
        <w:t xml:space="preserve">Ans: </w:t>
      </w:r>
      <w:r w:rsidR="00FF2E50" w:rsidRPr="00B67BEA">
        <w:rPr>
          <w:sz w:val="24"/>
          <w:szCs w:val="24"/>
        </w:rPr>
        <w:t>CC shall provide</w:t>
      </w:r>
      <w:r w:rsidR="00B97831" w:rsidRPr="00B67BEA">
        <w:rPr>
          <w:sz w:val="24"/>
          <w:szCs w:val="24"/>
        </w:rPr>
        <w:t xml:space="preserve"> information in </w:t>
      </w:r>
      <w:r w:rsidR="00B97831" w:rsidRPr="00B67BEA">
        <w:rPr>
          <w:rFonts w:cs="Arial"/>
          <w:sz w:val="24"/>
          <w:szCs w:val="24"/>
        </w:rPr>
        <w:t>CM_SA_S_DDMMYYYY_01.csv</w:t>
      </w:r>
      <w:r w:rsidR="00B97831" w:rsidRPr="00B67BEA">
        <w:rPr>
          <w:sz w:val="24"/>
          <w:szCs w:val="24"/>
        </w:rPr>
        <w:t xml:space="preserve"> report. The report shall </w:t>
      </w:r>
      <w:r w:rsidR="00FF2E50" w:rsidRPr="00B67BEA">
        <w:rPr>
          <w:sz w:val="24"/>
          <w:szCs w:val="24"/>
        </w:rPr>
        <w:t>be provided</w:t>
      </w:r>
      <w:r w:rsidR="00B97831" w:rsidRPr="00B67BEA">
        <w:rPr>
          <w:sz w:val="24"/>
          <w:szCs w:val="24"/>
        </w:rPr>
        <w:t xml:space="preserve"> in</w:t>
      </w:r>
      <w:r w:rsidRPr="00B67BEA">
        <w:rPr>
          <w:sz w:val="24"/>
          <w:szCs w:val="24"/>
        </w:rPr>
        <w:t xml:space="preserve"> </w:t>
      </w:r>
      <w:bookmarkStart w:id="1" w:name="_Hlk189836156"/>
      <w:r w:rsidRPr="00B67BEA">
        <w:rPr>
          <w:sz w:val="24"/>
          <w:szCs w:val="24"/>
        </w:rPr>
        <w:t>Member portal/</w:t>
      </w:r>
      <w:proofErr w:type="spellStart"/>
      <w:r w:rsidRPr="00B67BEA">
        <w:rPr>
          <w:sz w:val="24"/>
          <w:szCs w:val="24"/>
        </w:rPr>
        <w:t>extranet_</w:t>
      </w:r>
      <w:r w:rsidR="00B97831" w:rsidRPr="00B67BEA">
        <w:rPr>
          <w:sz w:val="24"/>
          <w:szCs w:val="24"/>
        </w:rPr>
        <w:t>dn</w:t>
      </w:r>
      <w:r w:rsidRPr="00B67BEA">
        <w:rPr>
          <w:sz w:val="24"/>
          <w:szCs w:val="24"/>
        </w:rPr>
        <w:t>ld</w:t>
      </w:r>
      <w:proofErr w:type="spellEnd"/>
      <w:r w:rsidRPr="00B67BEA">
        <w:rPr>
          <w:sz w:val="24"/>
          <w:szCs w:val="24"/>
        </w:rPr>
        <w:t>/Voluntary Auction/</w:t>
      </w:r>
      <w:proofErr w:type="spellStart"/>
      <w:r w:rsidR="00B97831" w:rsidRPr="00B67BEA">
        <w:rPr>
          <w:sz w:val="24"/>
          <w:szCs w:val="24"/>
        </w:rPr>
        <w:t>dnld</w:t>
      </w:r>
      <w:proofErr w:type="spellEnd"/>
      <w:r w:rsidR="00B97831" w:rsidRPr="00B67BEA">
        <w:rPr>
          <w:sz w:val="24"/>
          <w:szCs w:val="24"/>
        </w:rPr>
        <w:t xml:space="preserve"> path</w:t>
      </w:r>
      <w:bookmarkEnd w:id="1"/>
      <w:r w:rsidR="00D77B11" w:rsidRPr="00B67BEA">
        <w:rPr>
          <w:sz w:val="24"/>
          <w:szCs w:val="24"/>
        </w:rPr>
        <w:t>.</w:t>
      </w:r>
      <w:r w:rsidR="00175C7B" w:rsidRPr="00B67BEA">
        <w:rPr>
          <w:sz w:val="24"/>
          <w:szCs w:val="24"/>
        </w:rPr>
        <w:t xml:space="preserve"> </w:t>
      </w:r>
      <w:bookmarkStart w:id="2" w:name="_Hlk189829038"/>
      <w:r w:rsidR="00175C7B" w:rsidRPr="00B67BEA">
        <w:rPr>
          <w:sz w:val="24"/>
          <w:szCs w:val="24"/>
        </w:rPr>
        <w:t>While CC will identify and provide details of internal shortages and the valuation amount to be paid</w:t>
      </w:r>
      <w:r w:rsidR="00CE23D9" w:rsidRPr="00B67BEA">
        <w:rPr>
          <w:sz w:val="24"/>
          <w:szCs w:val="24"/>
        </w:rPr>
        <w:t xml:space="preserve"> by member</w:t>
      </w:r>
      <w:r w:rsidR="00175C7B" w:rsidRPr="00B67BEA">
        <w:rPr>
          <w:sz w:val="24"/>
          <w:szCs w:val="24"/>
        </w:rPr>
        <w:t>, member</w:t>
      </w:r>
      <w:r w:rsidR="00CE23D9" w:rsidRPr="00B67BEA">
        <w:rPr>
          <w:sz w:val="24"/>
          <w:szCs w:val="24"/>
        </w:rPr>
        <w:t>s</w:t>
      </w:r>
      <w:r w:rsidR="00175C7B" w:rsidRPr="00B67BEA">
        <w:rPr>
          <w:sz w:val="24"/>
          <w:szCs w:val="24"/>
        </w:rPr>
        <w:t xml:space="preserve"> shall have internal processes to identify the internal shortages </w:t>
      </w:r>
      <w:r w:rsidR="00CE23D9" w:rsidRPr="00B67BEA">
        <w:rPr>
          <w:sz w:val="24"/>
          <w:szCs w:val="24"/>
        </w:rPr>
        <w:t xml:space="preserve">in advance </w:t>
      </w:r>
      <w:r w:rsidR="00175C7B" w:rsidRPr="00B67BEA">
        <w:rPr>
          <w:sz w:val="24"/>
          <w:szCs w:val="24"/>
        </w:rPr>
        <w:t xml:space="preserve">and provide the </w:t>
      </w:r>
      <w:r w:rsidR="00CE23D9" w:rsidRPr="00B67BEA">
        <w:rPr>
          <w:sz w:val="24"/>
          <w:szCs w:val="24"/>
        </w:rPr>
        <w:t>valuation amount</w:t>
      </w:r>
      <w:r w:rsidR="00175C7B" w:rsidRPr="00B67BEA">
        <w:rPr>
          <w:sz w:val="24"/>
          <w:szCs w:val="24"/>
        </w:rPr>
        <w:t xml:space="preserve"> by 12:00 noon.</w:t>
      </w:r>
      <w:bookmarkEnd w:id="2"/>
    </w:p>
    <w:p w14:paraId="26424E7A" w14:textId="77777777" w:rsidR="00C06479" w:rsidRPr="00B67BEA" w:rsidRDefault="00C06479" w:rsidP="00C06479">
      <w:pPr>
        <w:jc w:val="both"/>
        <w:rPr>
          <w:sz w:val="24"/>
          <w:szCs w:val="24"/>
        </w:rPr>
      </w:pPr>
      <w:r w:rsidRPr="00B67BEA">
        <w:rPr>
          <w:b/>
          <w:bCs/>
          <w:sz w:val="24"/>
          <w:szCs w:val="24"/>
        </w:rPr>
        <w:t>Q:</w:t>
      </w:r>
      <w:r w:rsidRPr="00B67BEA">
        <w:rPr>
          <w:sz w:val="24"/>
          <w:szCs w:val="24"/>
        </w:rPr>
        <w:t xml:space="preserve"> Which report should the member refer for details of successful/ unsuccessful auction of internal shortage?</w:t>
      </w:r>
    </w:p>
    <w:p w14:paraId="58C956F7" w14:textId="2C847683" w:rsidR="00C06479" w:rsidRPr="00B67BEA" w:rsidRDefault="00C06479" w:rsidP="00C06479">
      <w:pPr>
        <w:jc w:val="both"/>
        <w:rPr>
          <w:sz w:val="24"/>
          <w:szCs w:val="24"/>
        </w:rPr>
      </w:pPr>
      <w:r w:rsidRPr="00B67BEA">
        <w:rPr>
          <w:b/>
          <w:bCs/>
          <w:sz w:val="24"/>
          <w:szCs w:val="24"/>
        </w:rPr>
        <w:t>Ans:</w:t>
      </w:r>
      <w:r w:rsidRPr="00B67BEA">
        <w:rPr>
          <w:sz w:val="24"/>
          <w:szCs w:val="24"/>
        </w:rPr>
        <w:t xml:space="preserve"> </w:t>
      </w:r>
      <w:bookmarkStart w:id="3" w:name="_Hlk184836486"/>
      <w:r w:rsidR="00093178" w:rsidRPr="00B67BEA">
        <w:rPr>
          <w:sz w:val="24"/>
          <w:szCs w:val="24"/>
        </w:rPr>
        <w:t xml:space="preserve">Post closure of Auction market NCL will download </w:t>
      </w:r>
      <w:r w:rsidRPr="00B67BEA">
        <w:rPr>
          <w:sz w:val="24"/>
          <w:szCs w:val="24"/>
        </w:rPr>
        <w:t>SA_DTLS_DDMMYYYY.csv report.</w:t>
      </w:r>
      <w:r w:rsidR="00093178" w:rsidRPr="00B67BEA">
        <w:rPr>
          <w:sz w:val="24"/>
          <w:szCs w:val="24"/>
        </w:rPr>
        <w:t xml:space="preserve"> This report will give details of securities that were obtained fully or partially in Auction market</w:t>
      </w:r>
      <w:bookmarkEnd w:id="3"/>
      <w:r w:rsidR="00093178" w:rsidRPr="00B67BEA">
        <w:rPr>
          <w:sz w:val="24"/>
          <w:szCs w:val="24"/>
        </w:rPr>
        <w:t>.</w:t>
      </w:r>
    </w:p>
    <w:p w14:paraId="3F1A27DC" w14:textId="135B363F" w:rsidR="00C06479" w:rsidRPr="00B67BEA" w:rsidRDefault="00C06479" w:rsidP="00C06479">
      <w:pPr>
        <w:jc w:val="both"/>
        <w:rPr>
          <w:sz w:val="24"/>
          <w:szCs w:val="24"/>
        </w:rPr>
      </w:pPr>
      <w:r w:rsidRPr="00B67BEA">
        <w:rPr>
          <w:b/>
          <w:bCs/>
          <w:sz w:val="24"/>
          <w:szCs w:val="24"/>
        </w:rPr>
        <w:t>Q:</w:t>
      </w:r>
      <w:r w:rsidRPr="00B67BEA">
        <w:rPr>
          <w:sz w:val="24"/>
          <w:szCs w:val="24"/>
        </w:rPr>
        <w:t xml:space="preserve"> </w:t>
      </w:r>
      <w:r w:rsidR="00FF2E50" w:rsidRPr="00B67BEA">
        <w:rPr>
          <w:sz w:val="24"/>
          <w:szCs w:val="24"/>
        </w:rPr>
        <w:t xml:space="preserve">Whether it is mandatory to pay valuation amount for internal shortages. What is the timeline of payment of valuation internal shortages. </w:t>
      </w:r>
      <w:r w:rsidRPr="00B67BEA">
        <w:rPr>
          <w:sz w:val="24"/>
          <w:szCs w:val="24"/>
        </w:rPr>
        <w:t xml:space="preserve">What is the rate at which valuation </w:t>
      </w:r>
      <w:r w:rsidR="00CE23D9" w:rsidRPr="00B67BEA">
        <w:rPr>
          <w:sz w:val="24"/>
          <w:szCs w:val="24"/>
        </w:rPr>
        <w:t>amount shall be determined</w:t>
      </w:r>
      <w:r w:rsidRPr="00B67BEA">
        <w:rPr>
          <w:sz w:val="24"/>
          <w:szCs w:val="24"/>
        </w:rPr>
        <w:t xml:space="preserve"> for internal shortage?</w:t>
      </w:r>
    </w:p>
    <w:p w14:paraId="6977EC80" w14:textId="6AC58050" w:rsidR="00C06479" w:rsidRPr="00B67BEA" w:rsidRDefault="00C06479" w:rsidP="00C06479">
      <w:pPr>
        <w:jc w:val="both"/>
        <w:rPr>
          <w:sz w:val="24"/>
          <w:szCs w:val="24"/>
        </w:rPr>
      </w:pPr>
      <w:r w:rsidRPr="00B67BEA">
        <w:rPr>
          <w:b/>
          <w:bCs/>
          <w:sz w:val="24"/>
          <w:szCs w:val="24"/>
        </w:rPr>
        <w:t>Ans:</w:t>
      </w:r>
      <w:r w:rsidRPr="00B67BEA">
        <w:rPr>
          <w:sz w:val="24"/>
          <w:szCs w:val="24"/>
        </w:rPr>
        <w:t xml:space="preserve"> </w:t>
      </w:r>
      <w:r w:rsidR="00F95367" w:rsidRPr="00B67BEA">
        <w:rPr>
          <w:sz w:val="24"/>
          <w:szCs w:val="24"/>
        </w:rPr>
        <w:t xml:space="preserve">Yes, </w:t>
      </w:r>
      <w:r w:rsidR="00F95367" w:rsidRPr="00B67BEA">
        <w:rPr>
          <w:sz w:val="24"/>
          <w:szCs w:val="24"/>
        </w:rPr>
        <w:t>it is mandatory to pay valuation amount for internal shortages</w:t>
      </w:r>
      <w:r w:rsidR="00F95367" w:rsidRPr="00B67BEA">
        <w:rPr>
          <w:rFonts w:cs="Arial"/>
          <w:sz w:val="24"/>
          <w:szCs w:val="24"/>
        </w:rPr>
        <w:t xml:space="preserve"> for CC to conduct Auction. </w:t>
      </w:r>
      <w:r w:rsidR="00F95367" w:rsidRPr="00B67BEA">
        <w:rPr>
          <w:rFonts w:cs="Arial"/>
          <w:sz w:val="24"/>
          <w:szCs w:val="24"/>
        </w:rPr>
        <w:t xml:space="preserve">Members shall make available the valuation amount in their settlement bank account of capital market segment by 12:00 noon on the settlement day. While CC will identify and provide details of internal shortages and the valuation amount to be paid, member shall have internal processes to identify the internal shortages and provide the </w:t>
      </w:r>
      <w:r w:rsidR="00F95367" w:rsidRPr="00B67BEA">
        <w:rPr>
          <w:rFonts w:cs="Arial"/>
          <w:sz w:val="24"/>
          <w:szCs w:val="24"/>
        </w:rPr>
        <w:lastRenderedPageBreak/>
        <w:t>same by 12:00 noon.</w:t>
      </w:r>
      <w:r w:rsidR="00F95367" w:rsidRPr="00B67BEA">
        <w:rPr>
          <w:rFonts w:cs="Arial"/>
          <w:sz w:val="24"/>
          <w:szCs w:val="24"/>
        </w:rPr>
        <w:t xml:space="preserve"> </w:t>
      </w:r>
      <w:r w:rsidRPr="00B67BEA">
        <w:rPr>
          <w:sz w:val="24"/>
          <w:szCs w:val="24"/>
        </w:rPr>
        <w:t xml:space="preserve">The </w:t>
      </w:r>
      <w:r w:rsidR="00CE23D9" w:rsidRPr="00B67BEA">
        <w:rPr>
          <w:sz w:val="24"/>
          <w:szCs w:val="24"/>
        </w:rPr>
        <w:t xml:space="preserve">price for </w:t>
      </w:r>
      <w:r w:rsidRPr="00B67BEA">
        <w:rPr>
          <w:sz w:val="24"/>
          <w:szCs w:val="24"/>
        </w:rPr>
        <w:t xml:space="preserve">valuation </w:t>
      </w:r>
      <w:r w:rsidR="00CE23D9" w:rsidRPr="00B67BEA">
        <w:rPr>
          <w:sz w:val="24"/>
          <w:szCs w:val="24"/>
        </w:rPr>
        <w:t>amount</w:t>
      </w:r>
      <w:r w:rsidRPr="00B67BEA">
        <w:rPr>
          <w:sz w:val="24"/>
          <w:szCs w:val="24"/>
        </w:rPr>
        <w:t xml:space="preserve"> for internal shortage </w:t>
      </w:r>
      <w:r w:rsidR="00CE23D9" w:rsidRPr="00B67BEA">
        <w:rPr>
          <w:sz w:val="24"/>
          <w:szCs w:val="24"/>
        </w:rPr>
        <w:t>is</w:t>
      </w:r>
      <w:r w:rsidRPr="00B67BEA">
        <w:rPr>
          <w:sz w:val="24"/>
          <w:szCs w:val="24"/>
        </w:rPr>
        <w:t xml:space="preserve"> 20% above settlement price of security on Trade Day.</w:t>
      </w:r>
    </w:p>
    <w:p w14:paraId="38B8D293" w14:textId="69E546D5" w:rsidR="00C06479" w:rsidRPr="00B67BEA" w:rsidRDefault="00C06479" w:rsidP="00C06479">
      <w:pPr>
        <w:jc w:val="both"/>
        <w:rPr>
          <w:sz w:val="24"/>
          <w:szCs w:val="24"/>
        </w:rPr>
      </w:pPr>
      <w:r w:rsidRPr="00B67BEA">
        <w:rPr>
          <w:b/>
          <w:bCs/>
          <w:sz w:val="24"/>
          <w:szCs w:val="24"/>
        </w:rPr>
        <w:t>Q:</w:t>
      </w:r>
      <w:r w:rsidRPr="00B67BEA">
        <w:rPr>
          <w:sz w:val="24"/>
          <w:szCs w:val="24"/>
        </w:rPr>
        <w:t xml:space="preserve"> What report shall member refer for </w:t>
      </w:r>
      <w:r w:rsidR="00F95367" w:rsidRPr="00B67BEA">
        <w:rPr>
          <w:sz w:val="24"/>
          <w:szCs w:val="24"/>
        </w:rPr>
        <w:t>information pertaining to internal shortages</w:t>
      </w:r>
      <w:r w:rsidRPr="00B67BEA">
        <w:rPr>
          <w:sz w:val="24"/>
          <w:szCs w:val="24"/>
        </w:rPr>
        <w:t xml:space="preserve">? </w:t>
      </w:r>
    </w:p>
    <w:p w14:paraId="2BCBE151" w14:textId="316C95D6" w:rsidR="00F95367" w:rsidRPr="00B67BEA" w:rsidRDefault="00C06479" w:rsidP="00B67BEA">
      <w:pPr>
        <w:spacing w:before="120" w:after="0" w:line="276" w:lineRule="auto"/>
        <w:jc w:val="both"/>
        <w:rPr>
          <w:rFonts w:cs="Arial"/>
          <w:sz w:val="24"/>
          <w:szCs w:val="24"/>
        </w:rPr>
      </w:pPr>
      <w:r w:rsidRPr="00B67BEA">
        <w:rPr>
          <w:b/>
          <w:bCs/>
          <w:sz w:val="24"/>
          <w:szCs w:val="24"/>
        </w:rPr>
        <w:t>Ans:</w:t>
      </w:r>
      <w:r w:rsidR="00F95367" w:rsidRPr="00B67BEA">
        <w:rPr>
          <w:b/>
          <w:bCs/>
          <w:sz w:val="24"/>
          <w:szCs w:val="24"/>
        </w:rPr>
        <w:t xml:space="preserve"> </w:t>
      </w:r>
      <w:bookmarkStart w:id="4" w:name="_Hlk184830587"/>
      <w:r w:rsidR="00F95367" w:rsidRPr="00B67BEA">
        <w:rPr>
          <w:sz w:val="24"/>
          <w:szCs w:val="24"/>
        </w:rPr>
        <w:t>Following reports shall be provided</w:t>
      </w:r>
    </w:p>
    <w:p w14:paraId="0E4E86AF" w14:textId="74924E1F" w:rsidR="00F95367" w:rsidRPr="00B67BEA" w:rsidRDefault="00F95367" w:rsidP="00B67BEA">
      <w:pPr>
        <w:pStyle w:val="ListParagraph"/>
        <w:numPr>
          <w:ilvl w:val="0"/>
          <w:numId w:val="8"/>
        </w:numPr>
        <w:spacing w:before="120" w:after="0" w:line="276" w:lineRule="auto"/>
        <w:jc w:val="both"/>
        <w:rPr>
          <w:rFonts w:cs="Arial"/>
          <w:sz w:val="24"/>
          <w:szCs w:val="24"/>
        </w:rPr>
      </w:pPr>
      <w:r w:rsidRPr="00B67BEA">
        <w:rPr>
          <w:rFonts w:cs="Arial"/>
          <w:sz w:val="24"/>
          <w:szCs w:val="24"/>
        </w:rPr>
        <w:t>CM_SA_S_DDMMYYYY_01.csv</w:t>
      </w:r>
      <w:bookmarkEnd w:id="4"/>
      <w:r w:rsidRPr="00B67BEA">
        <w:rPr>
          <w:rFonts w:cs="Arial"/>
          <w:sz w:val="24"/>
          <w:szCs w:val="24"/>
        </w:rPr>
        <w:t xml:space="preserve"> giving details of securities identified for internal auction and the valuation amount to be paid by the members for the internal shortages identified by NCL. The same is available in Member portal/</w:t>
      </w:r>
      <w:proofErr w:type="spellStart"/>
      <w:r w:rsidRPr="00B67BEA">
        <w:rPr>
          <w:rFonts w:cs="Arial"/>
          <w:sz w:val="24"/>
          <w:szCs w:val="24"/>
        </w:rPr>
        <w:t>extranet_dnld</w:t>
      </w:r>
      <w:proofErr w:type="spellEnd"/>
      <w:r w:rsidRPr="00B67BEA">
        <w:rPr>
          <w:rFonts w:cs="Arial"/>
          <w:sz w:val="24"/>
          <w:szCs w:val="24"/>
        </w:rPr>
        <w:t>/Voluntary Auction/</w:t>
      </w:r>
      <w:proofErr w:type="spellStart"/>
      <w:r w:rsidRPr="00B67BEA">
        <w:rPr>
          <w:rFonts w:cs="Arial"/>
          <w:sz w:val="24"/>
          <w:szCs w:val="24"/>
        </w:rPr>
        <w:t>dnld</w:t>
      </w:r>
      <w:proofErr w:type="spellEnd"/>
      <w:r w:rsidRPr="00B67BEA">
        <w:rPr>
          <w:rFonts w:cs="Arial"/>
          <w:sz w:val="24"/>
          <w:szCs w:val="24"/>
        </w:rPr>
        <w:t xml:space="preserve"> folder</w:t>
      </w:r>
    </w:p>
    <w:p w14:paraId="759190B5" w14:textId="77777777" w:rsidR="00F95367" w:rsidRPr="00B67BEA" w:rsidRDefault="00F95367" w:rsidP="00B67BEA">
      <w:pPr>
        <w:pStyle w:val="ListParagraph"/>
        <w:numPr>
          <w:ilvl w:val="0"/>
          <w:numId w:val="8"/>
        </w:numPr>
        <w:spacing w:before="120" w:after="0" w:line="276" w:lineRule="auto"/>
        <w:jc w:val="both"/>
        <w:rPr>
          <w:rFonts w:cs="Arial"/>
          <w:sz w:val="24"/>
          <w:szCs w:val="24"/>
        </w:rPr>
      </w:pPr>
      <w:r w:rsidRPr="00B67BEA">
        <w:rPr>
          <w:rFonts w:cs="Arial"/>
          <w:sz w:val="24"/>
          <w:szCs w:val="24"/>
        </w:rPr>
        <w:t>SA_DTLS_DDMMYYYY.csv report will give details of securities that were obtained fully or partially in Auction market. The same is available in Member portal/</w:t>
      </w:r>
      <w:proofErr w:type="spellStart"/>
      <w:r w:rsidRPr="00B67BEA">
        <w:rPr>
          <w:rFonts w:cs="Arial"/>
          <w:sz w:val="24"/>
          <w:szCs w:val="24"/>
        </w:rPr>
        <w:t>extranet_dnld</w:t>
      </w:r>
      <w:proofErr w:type="spellEnd"/>
      <w:r w:rsidRPr="00B67BEA">
        <w:rPr>
          <w:rFonts w:cs="Arial"/>
          <w:sz w:val="24"/>
          <w:szCs w:val="24"/>
        </w:rPr>
        <w:t>/Voluntary Auction/</w:t>
      </w:r>
      <w:proofErr w:type="spellStart"/>
      <w:r w:rsidRPr="00B67BEA">
        <w:rPr>
          <w:rFonts w:cs="Arial"/>
          <w:sz w:val="24"/>
          <w:szCs w:val="24"/>
        </w:rPr>
        <w:t>dnld</w:t>
      </w:r>
      <w:proofErr w:type="spellEnd"/>
      <w:r w:rsidRPr="00B67BEA">
        <w:rPr>
          <w:rFonts w:cs="Arial"/>
          <w:sz w:val="24"/>
          <w:szCs w:val="24"/>
        </w:rPr>
        <w:t xml:space="preserve"> folder</w:t>
      </w:r>
    </w:p>
    <w:p w14:paraId="6C69653D" w14:textId="77777777" w:rsidR="00F95367" w:rsidRPr="00B67BEA" w:rsidRDefault="00F95367" w:rsidP="00B67BEA">
      <w:pPr>
        <w:pStyle w:val="ListParagraph"/>
        <w:numPr>
          <w:ilvl w:val="0"/>
          <w:numId w:val="8"/>
        </w:numPr>
        <w:spacing w:before="120" w:after="0" w:line="276" w:lineRule="auto"/>
        <w:jc w:val="both"/>
        <w:rPr>
          <w:rFonts w:cs="Arial"/>
          <w:sz w:val="24"/>
          <w:szCs w:val="24"/>
        </w:rPr>
      </w:pPr>
      <w:r w:rsidRPr="00B67BEA">
        <w:rPr>
          <w:rFonts w:cs="Arial"/>
          <w:sz w:val="24"/>
          <w:szCs w:val="24"/>
        </w:rPr>
        <w:t xml:space="preserve">CM_MTM_Prices_DDMMYYYY.csv will give details of settlement price of security. The same is available in Member portal/ Extranet-Common/ Clearing folder. </w:t>
      </w:r>
    </w:p>
    <w:p w14:paraId="225DCE2C" w14:textId="77777777" w:rsidR="00F95367" w:rsidRPr="00B67BEA" w:rsidRDefault="00F95367" w:rsidP="00B67BEA">
      <w:pPr>
        <w:pStyle w:val="ListParagraph"/>
        <w:numPr>
          <w:ilvl w:val="0"/>
          <w:numId w:val="8"/>
        </w:numPr>
        <w:spacing w:before="120" w:after="0" w:line="276" w:lineRule="auto"/>
        <w:jc w:val="both"/>
        <w:rPr>
          <w:rFonts w:cs="Arial"/>
          <w:sz w:val="24"/>
          <w:szCs w:val="24"/>
        </w:rPr>
      </w:pPr>
      <w:r w:rsidRPr="00B67BEA">
        <w:rPr>
          <w:rFonts w:cs="Arial"/>
          <w:sz w:val="24"/>
          <w:szCs w:val="24"/>
        </w:rPr>
        <w:t>CSQR_&lt;</w:t>
      </w:r>
      <w:proofErr w:type="spellStart"/>
      <w:r w:rsidRPr="00B67BEA">
        <w:rPr>
          <w:rFonts w:cs="Arial"/>
          <w:sz w:val="24"/>
          <w:szCs w:val="24"/>
        </w:rPr>
        <w:t>StpType</w:t>
      </w:r>
      <w:proofErr w:type="spellEnd"/>
      <w:r w:rsidRPr="00B67BEA">
        <w:rPr>
          <w:rFonts w:cs="Arial"/>
          <w:sz w:val="24"/>
          <w:szCs w:val="24"/>
        </w:rPr>
        <w:t>&gt;&lt;</w:t>
      </w:r>
      <w:proofErr w:type="spellStart"/>
      <w:r w:rsidRPr="00B67BEA">
        <w:rPr>
          <w:rFonts w:cs="Arial"/>
          <w:sz w:val="24"/>
          <w:szCs w:val="24"/>
        </w:rPr>
        <w:t>setttno</w:t>
      </w:r>
      <w:proofErr w:type="spellEnd"/>
      <w:r w:rsidRPr="00B67BEA">
        <w:rPr>
          <w:rFonts w:cs="Arial"/>
          <w:sz w:val="24"/>
          <w:szCs w:val="24"/>
        </w:rPr>
        <w:t>&gt;DDMMYYYY.csv report will give details of Close-out price. The same is available in Member portal/ Extranet-Common/ Auction folder.</w:t>
      </w:r>
    </w:p>
    <w:p w14:paraId="03BB2EF4" w14:textId="77777777" w:rsidR="00F95367" w:rsidRPr="00B67BEA" w:rsidRDefault="00F95367" w:rsidP="00B67BEA">
      <w:pPr>
        <w:pStyle w:val="ListParagraph"/>
        <w:numPr>
          <w:ilvl w:val="0"/>
          <w:numId w:val="8"/>
        </w:numPr>
        <w:spacing w:before="120" w:after="0" w:line="276" w:lineRule="auto"/>
        <w:jc w:val="both"/>
        <w:rPr>
          <w:rFonts w:cs="Arial"/>
          <w:sz w:val="24"/>
          <w:szCs w:val="24"/>
        </w:rPr>
      </w:pPr>
      <w:r w:rsidRPr="00B67BEA">
        <w:rPr>
          <w:rFonts w:cs="Arial"/>
          <w:sz w:val="24"/>
          <w:szCs w:val="24"/>
        </w:rPr>
        <w:t>A&lt;</w:t>
      </w:r>
      <w:proofErr w:type="spellStart"/>
      <w:r w:rsidRPr="00B67BEA">
        <w:rPr>
          <w:rFonts w:cs="Arial"/>
          <w:sz w:val="24"/>
          <w:szCs w:val="24"/>
        </w:rPr>
        <w:t>setno</w:t>
      </w:r>
      <w:proofErr w:type="spellEnd"/>
      <w:r w:rsidRPr="00B67BEA">
        <w:rPr>
          <w:rFonts w:cs="Arial"/>
          <w:sz w:val="24"/>
          <w:szCs w:val="24"/>
        </w:rPr>
        <w:t>&gt;.txt will give details of Auction rate. The same is available in Member portal/ Extranet-Common/ Auction folder.</w:t>
      </w:r>
    </w:p>
    <w:p w14:paraId="3F04E643" w14:textId="77777777" w:rsidR="00F95367" w:rsidRPr="00B67BEA" w:rsidRDefault="00F95367" w:rsidP="00B67BEA">
      <w:pPr>
        <w:pStyle w:val="ListParagraph"/>
        <w:numPr>
          <w:ilvl w:val="0"/>
          <w:numId w:val="8"/>
        </w:numPr>
        <w:spacing w:before="120" w:after="0" w:line="276" w:lineRule="auto"/>
        <w:jc w:val="both"/>
        <w:rPr>
          <w:rFonts w:cs="Arial"/>
          <w:b/>
          <w:bCs/>
          <w:sz w:val="24"/>
          <w:szCs w:val="24"/>
          <w:u w:val="single"/>
        </w:rPr>
      </w:pPr>
      <w:r w:rsidRPr="00B67BEA">
        <w:rPr>
          <w:rFonts w:cs="Arial"/>
          <w:sz w:val="24"/>
          <w:szCs w:val="24"/>
        </w:rPr>
        <w:t xml:space="preserve">Member shall refer to Obligation, STT and </w:t>
      </w:r>
      <w:proofErr w:type="spellStart"/>
      <w:r w:rsidRPr="00B67BEA">
        <w:rPr>
          <w:rFonts w:cs="Arial"/>
          <w:sz w:val="24"/>
          <w:szCs w:val="24"/>
        </w:rPr>
        <w:t>StampDuty</w:t>
      </w:r>
      <w:proofErr w:type="spellEnd"/>
      <w:r w:rsidRPr="00B67BEA">
        <w:rPr>
          <w:rFonts w:cs="Arial"/>
          <w:sz w:val="24"/>
          <w:szCs w:val="24"/>
        </w:rPr>
        <w:t xml:space="preserve"> reports for obligation pertaining to internal shortages.</w:t>
      </w:r>
    </w:p>
    <w:p w14:paraId="33F54259" w14:textId="77777777" w:rsidR="00B67BEA" w:rsidRDefault="00B67BEA" w:rsidP="00F71FB1">
      <w:pPr>
        <w:jc w:val="both"/>
        <w:rPr>
          <w:b/>
          <w:bCs/>
          <w:sz w:val="24"/>
          <w:szCs w:val="24"/>
          <w:u w:val="single"/>
        </w:rPr>
      </w:pPr>
    </w:p>
    <w:p w14:paraId="55775F13" w14:textId="17A1C452" w:rsidR="00017B8D" w:rsidRPr="00B67BEA" w:rsidRDefault="00017B8D" w:rsidP="00F71FB1">
      <w:pPr>
        <w:jc w:val="both"/>
        <w:rPr>
          <w:b/>
          <w:bCs/>
          <w:sz w:val="24"/>
          <w:szCs w:val="24"/>
          <w:u w:val="single"/>
        </w:rPr>
      </w:pPr>
      <w:r w:rsidRPr="00B67BEA">
        <w:rPr>
          <w:b/>
          <w:bCs/>
          <w:sz w:val="24"/>
          <w:szCs w:val="24"/>
          <w:u w:val="single"/>
        </w:rPr>
        <w:t>Processing of pay-out directly to client demat account</w:t>
      </w:r>
    </w:p>
    <w:p w14:paraId="771058EE" w14:textId="0BCCB311" w:rsidR="00017B8D" w:rsidRPr="00B67BEA" w:rsidRDefault="00D65D66" w:rsidP="00F71FB1">
      <w:pPr>
        <w:jc w:val="both"/>
        <w:rPr>
          <w:b/>
          <w:bCs/>
          <w:sz w:val="24"/>
          <w:szCs w:val="24"/>
        </w:rPr>
      </w:pPr>
      <w:r w:rsidRPr="00B67BEA">
        <w:rPr>
          <w:b/>
          <w:bCs/>
          <w:sz w:val="24"/>
          <w:szCs w:val="24"/>
        </w:rPr>
        <w:t xml:space="preserve">Q. </w:t>
      </w:r>
      <w:r w:rsidR="00AB0AB7" w:rsidRPr="00B67BEA">
        <w:rPr>
          <w:sz w:val="24"/>
          <w:szCs w:val="24"/>
        </w:rPr>
        <w:t>Will the hop skip entries be reflected in CM/TM pool account?</w:t>
      </w:r>
    </w:p>
    <w:p w14:paraId="18E81599" w14:textId="7D0896D7" w:rsidR="00D65D66" w:rsidRPr="00B67BEA" w:rsidRDefault="00D65D66" w:rsidP="00F71FB1">
      <w:pPr>
        <w:jc w:val="both"/>
        <w:rPr>
          <w:sz w:val="24"/>
          <w:szCs w:val="24"/>
        </w:rPr>
      </w:pPr>
      <w:r w:rsidRPr="00B67BEA">
        <w:rPr>
          <w:b/>
          <w:bCs/>
          <w:sz w:val="24"/>
          <w:szCs w:val="24"/>
        </w:rPr>
        <w:t>Ans</w:t>
      </w:r>
      <w:r w:rsidRPr="00B67BEA">
        <w:rPr>
          <w:sz w:val="24"/>
          <w:szCs w:val="24"/>
        </w:rPr>
        <w:t>: Depositories will pass hop-skip entries in CM pool, TM pool and client beneficiary account for payout credited successful</w:t>
      </w:r>
      <w:r w:rsidR="00F45A70" w:rsidRPr="00B67BEA">
        <w:rPr>
          <w:sz w:val="24"/>
          <w:szCs w:val="24"/>
        </w:rPr>
        <w:t>ly</w:t>
      </w:r>
      <w:r w:rsidRPr="00B67BEA">
        <w:rPr>
          <w:sz w:val="24"/>
          <w:szCs w:val="24"/>
        </w:rPr>
        <w:t xml:space="preserve"> to client demat account.</w:t>
      </w:r>
    </w:p>
    <w:p w14:paraId="510361CE" w14:textId="747167B0" w:rsidR="00D65D66" w:rsidRPr="00B67BEA" w:rsidRDefault="00D65D66" w:rsidP="00F71FB1">
      <w:pPr>
        <w:jc w:val="both"/>
        <w:rPr>
          <w:b/>
          <w:bCs/>
          <w:sz w:val="24"/>
          <w:szCs w:val="24"/>
        </w:rPr>
      </w:pPr>
      <w:r w:rsidRPr="00B67BEA">
        <w:rPr>
          <w:b/>
          <w:bCs/>
          <w:sz w:val="24"/>
          <w:szCs w:val="24"/>
        </w:rPr>
        <w:t xml:space="preserve">Q. </w:t>
      </w:r>
      <w:r w:rsidRPr="00B67BEA">
        <w:rPr>
          <w:sz w:val="24"/>
          <w:szCs w:val="24"/>
        </w:rPr>
        <w:t xml:space="preserve">Where client demat account is not present </w:t>
      </w:r>
      <w:r w:rsidR="003F2049" w:rsidRPr="00B67BEA">
        <w:rPr>
          <w:sz w:val="24"/>
          <w:szCs w:val="24"/>
        </w:rPr>
        <w:t>in UCC</w:t>
      </w:r>
      <w:r w:rsidR="00F45A70" w:rsidRPr="00B67BEA">
        <w:rPr>
          <w:sz w:val="24"/>
          <w:szCs w:val="24"/>
        </w:rPr>
        <w:t>,</w:t>
      </w:r>
      <w:r w:rsidR="003F2049" w:rsidRPr="00B67BEA">
        <w:rPr>
          <w:sz w:val="24"/>
          <w:szCs w:val="24"/>
        </w:rPr>
        <w:t xml:space="preserve"> </w:t>
      </w:r>
      <w:r w:rsidRPr="00B67BEA">
        <w:rPr>
          <w:sz w:val="24"/>
          <w:szCs w:val="24"/>
        </w:rPr>
        <w:t>where will the pay-out get credited?</w:t>
      </w:r>
      <w:r w:rsidRPr="00B67BEA">
        <w:rPr>
          <w:b/>
          <w:bCs/>
          <w:sz w:val="24"/>
          <w:szCs w:val="24"/>
        </w:rPr>
        <w:t xml:space="preserve"> </w:t>
      </w:r>
    </w:p>
    <w:p w14:paraId="6F328FD0" w14:textId="557A975F" w:rsidR="00D65D66" w:rsidRPr="00B67BEA" w:rsidRDefault="00D65D66" w:rsidP="00F71FB1">
      <w:pPr>
        <w:jc w:val="both"/>
        <w:rPr>
          <w:sz w:val="24"/>
          <w:szCs w:val="24"/>
        </w:rPr>
      </w:pPr>
      <w:r w:rsidRPr="00B67BEA">
        <w:rPr>
          <w:b/>
          <w:bCs/>
          <w:sz w:val="24"/>
          <w:szCs w:val="24"/>
        </w:rPr>
        <w:t xml:space="preserve">Ans: </w:t>
      </w:r>
      <w:r w:rsidRPr="00B67BEA">
        <w:rPr>
          <w:sz w:val="24"/>
          <w:szCs w:val="24"/>
        </w:rPr>
        <w:t>During phase 1</w:t>
      </w:r>
      <w:r w:rsidR="000D16FC" w:rsidRPr="00B67BEA">
        <w:rPr>
          <w:sz w:val="24"/>
          <w:szCs w:val="24"/>
        </w:rPr>
        <w:t>,</w:t>
      </w:r>
      <w:r w:rsidRPr="00B67BEA">
        <w:rPr>
          <w:sz w:val="24"/>
          <w:szCs w:val="24"/>
        </w:rPr>
        <w:t xml:space="preserve"> </w:t>
      </w:r>
      <w:r w:rsidR="00F45A70" w:rsidRPr="00B67BEA">
        <w:rPr>
          <w:sz w:val="24"/>
          <w:szCs w:val="24"/>
        </w:rPr>
        <w:t>such</w:t>
      </w:r>
      <w:r w:rsidRPr="00B67BEA">
        <w:rPr>
          <w:sz w:val="24"/>
          <w:szCs w:val="24"/>
        </w:rPr>
        <w:t xml:space="preserve"> payout will be credited to member pool in preferred depository. Before phase 2</w:t>
      </w:r>
      <w:r w:rsidR="000D16FC" w:rsidRPr="00B67BEA">
        <w:rPr>
          <w:sz w:val="24"/>
          <w:szCs w:val="24"/>
        </w:rPr>
        <w:t>,</w:t>
      </w:r>
      <w:r w:rsidRPr="00B67BEA">
        <w:rPr>
          <w:sz w:val="24"/>
          <w:szCs w:val="24"/>
        </w:rPr>
        <w:t xml:space="preserve"> clients whose demat details is not present shall be moved to non-permitted to trade category by exchanges.</w:t>
      </w:r>
    </w:p>
    <w:p w14:paraId="39EAD8D0" w14:textId="5907E1B8" w:rsidR="001E7204" w:rsidRPr="00B67BEA" w:rsidRDefault="001E7204" w:rsidP="00F71FB1">
      <w:pPr>
        <w:jc w:val="both"/>
        <w:rPr>
          <w:sz w:val="24"/>
          <w:szCs w:val="24"/>
        </w:rPr>
      </w:pPr>
      <w:r w:rsidRPr="00B67BEA">
        <w:rPr>
          <w:sz w:val="24"/>
          <w:szCs w:val="24"/>
        </w:rPr>
        <w:t>Q: Whether any payout will be received in preferred depository?</w:t>
      </w:r>
    </w:p>
    <w:p w14:paraId="14C85B19" w14:textId="547952FD" w:rsidR="001E7204" w:rsidRPr="00B67BEA" w:rsidRDefault="001E7204" w:rsidP="00F71FB1">
      <w:pPr>
        <w:jc w:val="both"/>
        <w:rPr>
          <w:b/>
          <w:bCs/>
          <w:sz w:val="24"/>
          <w:szCs w:val="24"/>
        </w:rPr>
      </w:pPr>
      <w:r w:rsidRPr="00B67BEA">
        <w:rPr>
          <w:sz w:val="24"/>
          <w:szCs w:val="24"/>
        </w:rPr>
        <w:t>A: Payout of clients where demat account is not found in UCC database shall be credited to clearing member pool</w:t>
      </w:r>
      <w:r w:rsidR="003F2049" w:rsidRPr="00B67BEA">
        <w:rPr>
          <w:sz w:val="24"/>
          <w:szCs w:val="24"/>
        </w:rPr>
        <w:t xml:space="preserve"> in preferred depository</w:t>
      </w:r>
      <w:r w:rsidRPr="00B67BEA">
        <w:rPr>
          <w:sz w:val="24"/>
          <w:szCs w:val="24"/>
        </w:rPr>
        <w:t xml:space="preserve">. Payout pertaining to prop obligation shall be provided in clearing member pool </w:t>
      </w:r>
      <w:r w:rsidR="003F2049" w:rsidRPr="00B67BEA">
        <w:rPr>
          <w:sz w:val="24"/>
          <w:szCs w:val="24"/>
        </w:rPr>
        <w:t xml:space="preserve">in preferred depository </w:t>
      </w:r>
      <w:r w:rsidRPr="00B67BEA">
        <w:rPr>
          <w:sz w:val="24"/>
          <w:szCs w:val="24"/>
        </w:rPr>
        <w:t xml:space="preserve">in phase 1. </w:t>
      </w:r>
    </w:p>
    <w:p w14:paraId="58BF53CD" w14:textId="3A64A19B" w:rsidR="00D65D66" w:rsidRPr="00B67BEA" w:rsidRDefault="00D65D66" w:rsidP="00F71FB1">
      <w:pPr>
        <w:jc w:val="both"/>
        <w:rPr>
          <w:sz w:val="24"/>
          <w:szCs w:val="24"/>
        </w:rPr>
      </w:pPr>
      <w:r w:rsidRPr="00B67BEA">
        <w:rPr>
          <w:b/>
          <w:bCs/>
          <w:sz w:val="24"/>
          <w:szCs w:val="24"/>
        </w:rPr>
        <w:t xml:space="preserve">Q. </w:t>
      </w:r>
      <w:r w:rsidRPr="00B67BEA">
        <w:rPr>
          <w:sz w:val="24"/>
          <w:szCs w:val="24"/>
        </w:rPr>
        <w:t xml:space="preserve">If payout is not credited to client account </w:t>
      </w:r>
      <w:r w:rsidR="001E7204" w:rsidRPr="00B67BEA">
        <w:rPr>
          <w:sz w:val="24"/>
          <w:szCs w:val="24"/>
        </w:rPr>
        <w:t xml:space="preserve">on account of rejection at depositories, </w:t>
      </w:r>
      <w:r w:rsidRPr="00B67BEA">
        <w:rPr>
          <w:sz w:val="24"/>
          <w:szCs w:val="24"/>
        </w:rPr>
        <w:t>whether such payout will be credited to member in preferred depository?</w:t>
      </w:r>
    </w:p>
    <w:p w14:paraId="353CFEC2" w14:textId="5B0DFA7E" w:rsidR="00AB0AB7" w:rsidRPr="00B67BEA" w:rsidRDefault="00D65D66" w:rsidP="00F71FB1">
      <w:pPr>
        <w:jc w:val="both"/>
        <w:rPr>
          <w:sz w:val="24"/>
          <w:szCs w:val="24"/>
        </w:rPr>
      </w:pPr>
      <w:r w:rsidRPr="00B67BEA">
        <w:rPr>
          <w:b/>
          <w:bCs/>
          <w:sz w:val="24"/>
          <w:szCs w:val="24"/>
        </w:rPr>
        <w:t>Ans</w:t>
      </w:r>
      <w:r w:rsidRPr="00B67BEA">
        <w:rPr>
          <w:sz w:val="24"/>
          <w:szCs w:val="24"/>
        </w:rPr>
        <w:t>: Such pay-out will be credited to clearing member pool in the depositor</w:t>
      </w:r>
      <w:r w:rsidR="003F2049" w:rsidRPr="00B67BEA">
        <w:rPr>
          <w:sz w:val="24"/>
          <w:szCs w:val="24"/>
        </w:rPr>
        <w:t>y</w:t>
      </w:r>
      <w:r w:rsidRPr="00B67BEA">
        <w:rPr>
          <w:sz w:val="24"/>
          <w:szCs w:val="24"/>
        </w:rPr>
        <w:t xml:space="preserve"> </w:t>
      </w:r>
      <w:r w:rsidR="003F2049" w:rsidRPr="00B67BEA">
        <w:rPr>
          <w:sz w:val="24"/>
          <w:szCs w:val="24"/>
        </w:rPr>
        <w:t>from where</w:t>
      </w:r>
      <w:r w:rsidRPr="00B67BEA">
        <w:rPr>
          <w:sz w:val="24"/>
          <w:szCs w:val="24"/>
        </w:rPr>
        <w:t xml:space="preserve"> CC has received pay-in</w:t>
      </w:r>
      <w:r w:rsidR="003F2049" w:rsidRPr="00B67BEA">
        <w:rPr>
          <w:sz w:val="24"/>
          <w:szCs w:val="24"/>
        </w:rPr>
        <w:t xml:space="preserve"> </w:t>
      </w:r>
      <w:r w:rsidR="006948E2" w:rsidRPr="00B67BEA">
        <w:rPr>
          <w:sz w:val="24"/>
          <w:szCs w:val="24"/>
        </w:rPr>
        <w:t>and not</w:t>
      </w:r>
      <w:r w:rsidR="003F2049" w:rsidRPr="00B67BEA">
        <w:rPr>
          <w:sz w:val="24"/>
          <w:szCs w:val="24"/>
        </w:rPr>
        <w:t xml:space="preserve"> necessary</w:t>
      </w:r>
      <w:r w:rsidR="006948E2" w:rsidRPr="00B67BEA">
        <w:rPr>
          <w:sz w:val="24"/>
          <w:szCs w:val="24"/>
        </w:rPr>
        <w:t xml:space="preserve"> in preferred depository</w:t>
      </w:r>
      <w:r w:rsidRPr="00B67BEA">
        <w:rPr>
          <w:sz w:val="24"/>
          <w:szCs w:val="24"/>
        </w:rPr>
        <w:t xml:space="preserve">. Members need </w:t>
      </w:r>
      <w:r w:rsidR="00F45A70" w:rsidRPr="00B67BEA">
        <w:rPr>
          <w:sz w:val="24"/>
          <w:szCs w:val="24"/>
        </w:rPr>
        <w:t xml:space="preserve">to </w:t>
      </w:r>
      <w:r w:rsidR="00F45A70" w:rsidRPr="00B67BEA">
        <w:rPr>
          <w:sz w:val="24"/>
          <w:szCs w:val="24"/>
        </w:rPr>
        <w:lastRenderedPageBreak/>
        <w:t>maintain clearing member pool account in both depositories and</w:t>
      </w:r>
      <w:r w:rsidRPr="00B67BEA">
        <w:rPr>
          <w:sz w:val="24"/>
          <w:szCs w:val="24"/>
        </w:rPr>
        <w:t xml:space="preserve"> monitor credit </w:t>
      </w:r>
      <w:r w:rsidR="00990582" w:rsidRPr="00B67BEA">
        <w:rPr>
          <w:sz w:val="24"/>
          <w:szCs w:val="24"/>
        </w:rPr>
        <w:t xml:space="preserve">of such </w:t>
      </w:r>
      <w:r w:rsidRPr="00B67BEA">
        <w:rPr>
          <w:sz w:val="24"/>
          <w:szCs w:val="24"/>
        </w:rPr>
        <w:t>pay-out in pool account of both depositories.</w:t>
      </w:r>
    </w:p>
    <w:p w14:paraId="721EFECF" w14:textId="424F8B97" w:rsidR="00D65D66" w:rsidRPr="00B67BEA" w:rsidRDefault="00D65D66" w:rsidP="00F71FB1">
      <w:pPr>
        <w:jc w:val="both"/>
        <w:rPr>
          <w:sz w:val="24"/>
          <w:szCs w:val="24"/>
        </w:rPr>
      </w:pPr>
      <w:r w:rsidRPr="00B67BEA">
        <w:rPr>
          <w:b/>
          <w:bCs/>
          <w:sz w:val="24"/>
          <w:szCs w:val="24"/>
        </w:rPr>
        <w:t>Q.</w:t>
      </w:r>
      <w:r w:rsidR="006948E2" w:rsidRPr="00B67BEA">
        <w:rPr>
          <w:b/>
          <w:bCs/>
          <w:sz w:val="24"/>
          <w:szCs w:val="24"/>
        </w:rPr>
        <w:t xml:space="preserve"> </w:t>
      </w:r>
      <w:r w:rsidR="009507AE" w:rsidRPr="00B67BEA">
        <w:rPr>
          <w:sz w:val="24"/>
          <w:szCs w:val="24"/>
        </w:rPr>
        <w:t xml:space="preserve">In </w:t>
      </w:r>
      <w:r w:rsidR="004A407D" w:rsidRPr="00B67BEA">
        <w:rPr>
          <w:sz w:val="24"/>
          <w:szCs w:val="24"/>
        </w:rPr>
        <w:t>phase 1</w:t>
      </w:r>
      <w:r w:rsidR="009507AE" w:rsidRPr="00B67BEA">
        <w:rPr>
          <w:sz w:val="24"/>
          <w:szCs w:val="24"/>
        </w:rPr>
        <w:t xml:space="preserve"> will </w:t>
      </w:r>
      <w:r w:rsidR="003F2049" w:rsidRPr="00B67BEA">
        <w:rPr>
          <w:sz w:val="24"/>
          <w:szCs w:val="24"/>
        </w:rPr>
        <w:t xml:space="preserve">payout </w:t>
      </w:r>
      <w:r w:rsidR="009507AE" w:rsidRPr="00B67BEA">
        <w:rPr>
          <w:sz w:val="24"/>
          <w:szCs w:val="24"/>
        </w:rPr>
        <w:t>be credited to clearing member pool?</w:t>
      </w:r>
    </w:p>
    <w:p w14:paraId="5F303833" w14:textId="11759A81" w:rsidR="009507AE" w:rsidRPr="00B67BEA" w:rsidRDefault="009507AE" w:rsidP="00F71FB1">
      <w:pPr>
        <w:jc w:val="both"/>
        <w:rPr>
          <w:b/>
          <w:bCs/>
          <w:sz w:val="24"/>
          <w:szCs w:val="24"/>
        </w:rPr>
      </w:pPr>
      <w:r w:rsidRPr="00B67BEA">
        <w:rPr>
          <w:b/>
          <w:bCs/>
          <w:sz w:val="24"/>
          <w:szCs w:val="24"/>
        </w:rPr>
        <w:t>Ans</w:t>
      </w:r>
      <w:r w:rsidR="00FF2E50" w:rsidRPr="00B67BEA">
        <w:rPr>
          <w:b/>
          <w:bCs/>
          <w:sz w:val="24"/>
          <w:szCs w:val="24"/>
        </w:rPr>
        <w:t xml:space="preserve">: </w:t>
      </w:r>
      <w:r w:rsidRPr="00B67BEA">
        <w:rPr>
          <w:sz w:val="24"/>
          <w:szCs w:val="24"/>
        </w:rPr>
        <w:t>CC shall credit pay-out to clearing member pool a/c for following cases:</w:t>
      </w:r>
      <w:r w:rsidRPr="00B67BEA">
        <w:rPr>
          <w:b/>
          <w:bCs/>
          <w:sz w:val="24"/>
          <w:szCs w:val="24"/>
        </w:rPr>
        <w:t xml:space="preserve"> </w:t>
      </w:r>
    </w:p>
    <w:p w14:paraId="57E8EAE5" w14:textId="3DBB4CE0" w:rsidR="009507AE" w:rsidRPr="00B67BEA" w:rsidRDefault="009507AE" w:rsidP="00F71FB1">
      <w:pPr>
        <w:pStyle w:val="ListParagraph"/>
        <w:numPr>
          <w:ilvl w:val="0"/>
          <w:numId w:val="4"/>
        </w:numPr>
        <w:jc w:val="both"/>
        <w:rPr>
          <w:sz w:val="24"/>
          <w:szCs w:val="24"/>
        </w:rPr>
      </w:pPr>
      <w:r w:rsidRPr="00B67BEA">
        <w:rPr>
          <w:sz w:val="24"/>
          <w:szCs w:val="24"/>
        </w:rPr>
        <w:t>Verified demat account not found in UCC of exchanges</w:t>
      </w:r>
    </w:p>
    <w:p w14:paraId="1D884263" w14:textId="48CCEBB6" w:rsidR="009507AE" w:rsidRPr="00B67BEA" w:rsidRDefault="009507AE" w:rsidP="00F71FB1">
      <w:pPr>
        <w:pStyle w:val="ListParagraph"/>
        <w:numPr>
          <w:ilvl w:val="0"/>
          <w:numId w:val="4"/>
        </w:numPr>
        <w:jc w:val="both"/>
        <w:rPr>
          <w:sz w:val="24"/>
          <w:szCs w:val="24"/>
        </w:rPr>
      </w:pPr>
      <w:r w:rsidRPr="00B67BEA">
        <w:rPr>
          <w:sz w:val="24"/>
          <w:szCs w:val="24"/>
        </w:rPr>
        <w:t>Pay-out rejected by depositories for various reasons</w:t>
      </w:r>
    </w:p>
    <w:p w14:paraId="145AB2FF" w14:textId="4744699A" w:rsidR="009507AE" w:rsidRPr="00B67BEA" w:rsidRDefault="009507AE" w:rsidP="00F71FB1">
      <w:pPr>
        <w:pStyle w:val="ListParagraph"/>
        <w:numPr>
          <w:ilvl w:val="0"/>
          <w:numId w:val="4"/>
        </w:numPr>
        <w:jc w:val="both"/>
        <w:rPr>
          <w:sz w:val="24"/>
          <w:szCs w:val="24"/>
        </w:rPr>
      </w:pPr>
      <w:r w:rsidRPr="00B67BEA">
        <w:rPr>
          <w:sz w:val="24"/>
          <w:szCs w:val="24"/>
        </w:rPr>
        <w:t>Excess pay-in</w:t>
      </w:r>
      <w:r w:rsidR="003F2049" w:rsidRPr="00B67BEA">
        <w:rPr>
          <w:sz w:val="24"/>
          <w:szCs w:val="24"/>
        </w:rPr>
        <w:t xml:space="preserve"> by member</w:t>
      </w:r>
      <w:r w:rsidRPr="00B67BEA">
        <w:rPr>
          <w:sz w:val="24"/>
          <w:szCs w:val="24"/>
        </w:rPr>
        <w:t xml:space="preserve"> over gross pay-in obligation</w:t>
      </w:r>
    </w:p>
    <w:p w14:paraId="7A6FCAD7" w14:textId="7FD77106" w:rsidR="009507AE" w:rsidRPr="00B67BEA" w:rsidRDefault="009507AE" w:rsidP="00F71FB1">
      <w:pPr>
        <w:pStyle w:val="ListParagraph"/>
        <w:numPr>
          <w:ilvl w:val="0"/>
          <w:numId w:val="4"/>
        </w:numPr>
        <w:jc w:val="both"/>
        <w:rPr>
          <w:sz w:val="24"/>
          <w:szCs w:val="24"/>
        </w:rPr>
      </w:pPr>
      <w:r w:rsidRPr="00B67BEA">
        <w:rPr>
          <w:sz w:val="24"/>
          <w:szCs w:val="24"/>
        </w:rPr>
        <w:t>Payout pertaining to proprietary obligations</w:t>
      </w:r>
      <w:r w:rsidR="00AA2A74" w:rsidRPr="00B67BEA">
        <w:rPr>
          <w:sz w:val="24"/>
          <w:szCs w:val="24"/>
        </w:rPr>
        <w:t xml:space="preserve"> (including DVP trades)</w:t>
      </w:r>
    </w:p>
    <w:p w14:paraId="254A8676" w14:textId="7A35C5CC" w:rsidR="00AA2A74" w:rsidRPr="00B67BEA" w:rsidRDefault="009507AE" w:rsidP="00F13B8F">
      <w:pPr>
        <w:pStyle w:val="ListParagraph"/>
        <w:numPr>
          <w:ilvl w:val="0"/>
          <w:numId w:val="5"/>
        </w:numPr>
        <w:jc w:val="both"/>
        <w:rPr>
          <w:sz w:val="24"/>
          <w:szCs w:val="24"/>
        </w:rPr>
      </w:pPr>
      <w:r w:rsidRPr="00B67BEA">
        <w:rPr>
          <w:sz w:val="24"/>
          <w:szCs w:val="24"/>
        </w:rPr>
        <w:t>Exempted clients</w:t>
      </w:r>
      <w:r w:rsidR="00F45A70" w:rsidRPr="00B67BEA">
        <w:rPr>
          <w:sz w:val="24"/>
          <w:szCs w:val="24"/>
        </w:rPr>
        <w:t xml:space="preserve"> as specified from time to time and</w:t>
      </w:r>
      <w:r w:rsidRPr="00B67BEA">
        <w:rPr>
          <w:sz w:val="24"/>
          <w:szCs w:val="24"/>
        </w:rPr>
        <w:t xml:space="preserve">, </w:t>
      </w:r>
      <w:r w:rsidR="00F45A70" w:rsidRPr="00B67BEA">
        <w:rPr>
          <w:sz w:val="24"/>
          <w:szCs w:val="24"/>
        </w:rPr>
        <w:t>c</w:t>
      </w:r>
      <w:r w:rsidRPr="00B67BEA">
        <w:rPr>
          <w:sz w:val="24"/>
          <w:szCs w:val="24"/>
        </w:rPr>
        <w:t>lients clearing with SEBI registered custodian.</w:t>
      </w:r>
    </w:p>
    <w:p w14:paraId="46E169D7" w14:textId="2A127105" w:rsidR="000E7F98" w:rsidRPr="00B67BEA" w:rsidRDefault="000E7F98" w:rsidP="00F71FB1">
      <w:pPr>
        <w:jc w:val="both"/>
        <w:rPr>
          <w:sz w:val="24"/>
          <w:szCs w:val="24"/>
        </w:rPr>
      </w:pPr>
      <w:r w:rsidRPr="00B67BEA">
        <w:rPr>
          <w:b/>
          <w:bCs/>
          <w:sz w:val="24"/>
          <w:szCs w:val="24"/>
        </w:rPr>
        <w:t xml:space="preserve">Q. </w:t>
      </w:r>
      <w:r w:rsidRPr="00B67BEA">
        <w:rPr>
          <w:sz w:val="24"/>
          <w:szCs w:val="24"/>
        </w:rPr>
        <w:t xml:space="preserve">Our clients have enabled Standing Instruction in their NSDL demat account or </w:t>
      </w:r>
      <w:r w:rsidR="003F2049" w:rsidRPr="00B67BEA">
        <w:rPr>
          <w:sz w:val="24"/>
          <w:szCs w:val="24"/>
        </w:rPr>
        <w:t xml:space="preserve">have updated </w:t>
      </w:r>
      <w:r w:rsidRPr="00B67BEA">
        <w:rPr>
          <w:sz w:val="24"/>
          <w:szCs w:val="24"/>
        </w:rPr>
        <w:t>Purchase waiver flag in CDSL demat account? How will direct pay-out get credited to such clients</w:t>
      </w:r>
      <w:r w:rsidR="00F019EB" w:rsidRPr="00B67BEA">
        <w:rPr>
          <w:sz w:val="24"/>
          <w:szCs w:val="24"/>
        </w:rPr>
        <w:t>?</w:t>
      </w:r>
    </w:p>
    <w:p w14:paraId="1D11A32B" w14:textId="48AA661F" w:rsidR="000E7F98" w:rsidRPr="00B67BEA" w:rsidRDefault="000E7F98" w:rsidP="00F71FB1">
      <w:pPr>
        <w:jc w:val="both"/>
        <w:rPr>
          <w:b/>
          <w:bCs/>
          <w:sz w:val="24"/>
          <w:szCs w:val="24"/>
        </w:rPr>
      </w:pPr>
      <w:r w:rsidRPr="00B67BEA">
        <w:rPr>
          <w:b/>
          <w:bCs/>
          <w:sz w:val="24"/>
          <w:szCs w:val="24"/>
        </w:rPr>
        <w:t xml:space="preserve">Ans: </w:t>
      </w:r>
      <w:r w:rsidRPr="00B67BEA">
        <w:rPr>
          <w:sz w:val="24"/>
          <w:szCs w:val="24"/>
        </w:rPr>
        <w:t>Member</w:t>
      </w:r>
      <w:r w:rsidR="004E3546" w:rsidRPr="00B67BEA">
        <w:rPr>
          <w:sz w:val="24"/>
          <w:szCs w:val="24"/>
        </w:rPr>
        <w:t>s</w:t>
      </w:r>
      <w:r w:rsidRPr="00B67BEA">
        <w:rPr>
          <w:sz w:val="24"/>
          <w:szCs w:val="24"/>
        </w:rPr>
        <w:t xml:space="preserve"> </w:t>
      </w:r>
      <w:r w:rsidR="00971884" w:rsidRPr="00B67BEA">
        <w:rPr>
          <w:sz w:val="24"/>
          <w:szCs w:val="24"/>
        </w:rPr>
        <w:t>must</w:t>
      </w:r>
      <w:r w:rsidRPr="00B67BEA">
        <w:rPr>
          <w:sz w:val="24"/>
          <w:szCs w:val="24"/>
        </w:rPr>
        <w:t xml:space="preserve"> ensure that</w:t>
      </w:r>
      <w:r w:rsidR="004E3546" w:rsidRPr="00B67BEA">
        <w:rPr>
          <w:sz w:val="24"/>
          <w:szCs w:val="24"/>
        </w:rPr>
        <w:t xml:space="preserve"> such</w:t>
      </w:r>
      <w:r w:rsidRPr="00B67BEA">
        <w:rPr>
          <w:sz w:val="24"/>
          <w:szCs w:val="24"/>
        </w:rPr>
        <w:t xml:space="preserve"> </w:t>
      </w:r>
      <w:r w:rsidR="004E3546" w:rsidRPr="00B67BEA">
        <w:rPr>
          <w:sz w:val="24"/>
          <w:szCs w:val="24"/>
        </w:rPr>
        <w:t xml:space="preserve">clients provide receipt instruction in </w:t>
      </w:r>
      <w:r w:rsidR="003F2049" w:rsidRPr="00B67BEA">
        <w:rPr>
          <w:sz w:val="24"/>
          <w:szCs w:val="24"/>
        </w:rPr>
        <w:t>NSDL</w:t>
      </w:r>
      <w:r w:rsidR="00971884" w:rsidRPr="00B67BEA">
        <w:rPr>
          <w:sz w:val="24"/>
          <w:szCs w:val="24"/>
        </w:rPr>
        <w:t xml:space="preserve"> </w:t>
      </w:r>
      <w:r w:rsidR="003F2049" w:rsidRPr="00B67BEA">
        <w:rPr>
          <w:sz w:val="24"/>
          <w:szCs w:val="24"/>
        </w:rPr>
        <w:t>account</w:t>
      </w:r>
      <w:r w:rsidR="004E3546" w:rsidRPr="00B67BEA">
        <w:rPr>
          <w:sz w:val="24"/>
          <w:szCs w:val="24"/>
        </w:rPr>
        <w:t xml:space="preserve"> or update purchase waiver flag for their expected pay-out transactions b</w:t>
      </w:r>
      <w:r w:rsidR="003F2049" w:rsidRPr="00B67BEA">
        <w:rPr>
          <w:sz w:val="24"/>
          <w:szCs w:val="24"/>
        </w:rPr>
        <w:t>efore</w:t>
      </w:r>
      <w:r w:rsidR="004E3546" w:rsidRPr="00B67BEA">
        <w:rPr>
          <w:sz w:val="24"/>
          <w:szCs w:val="24"/>
        </w:rPr>
        <w:t xml:space="preserve"> the pay-out deadline.</w:t>
      </w:r>
    </w:p>
    <w:p w14:paraId="2D5EC4E1" w14:textId="09B38426" w:rsidR="00017B8D" w:rsidRPr="00B67BEA" w:rsidRDefault="00017B8D" w:rsidP="00F71FB1">
      <w:pPr>
        <w:jc w:val="both"/>
        <w:rPr>
          <w:b/>
          <w:bCs/>
          <w:sz w:val="24"/>
          <w:szCs w:val="24"/>
          <w:u w:val="single"/>
        </w:rPr>
      </w:pPr>
      <w:r w:rsidRPr="00B67BEA">
        <w:rPr>
          <w:b/>
          <w:bCs/>
          <w:sz w:val="24"/>
          <w:szCs w:val="24"/>
          <w:u w:val="single"/>
        </w:rPr>
        <w:t>Delivery report for Direct payout</w:t>
      </w:r>
    </w:p>
    <w:p w14:paraId="484C56D7" w14:textId="6655348E" w:rsidR="00FC7BB0" w:rsidRPr="00B67BEA" w:rsidRDefault="00FC7BB0" w:rsidP="00F71FB1">
      <w:pPr>
        <w:jc w:val="both"/>
        <w:rPr>
          <w:b/>
          <w:bCs/>
          <w:sz w:val="24"/>
          <w:szCs w:val="24"/>
        </w:rPr>
      </w:pPr>
      <w:r w:rsidRPr="00B67BEA">
        <w:rPr>
          <w:b/>
          <w:bCs/>
          <w:sz w:val="24"/>
          <w:szCs w:val="24"/>
        </w:rPr>
        <w:t xml:space="preserve">Q. </w:t>
      </w:r>
      <w:r w:rsidRPr="00B67BEA">
        <w:rPr>
          <w:sz w:val="24"/>
          <w:szCs w:val="24"/>
        </w:rPr>
        <w:t xml:space="preserve">What details I will get in new </w:t>
      </w:r>
      <w:proofErr w:type="spellStart"/>
      <w:r w:rsidRPr="00B67BEA">
        <w:rPr>
          <w:sz w:val="24"/>
          <w:szCs w:val="24"/>
        </w:rPr>
        <w:t>DeliveryDPO</w:t>
      </w:r>
      <w:proofErr w:type="spellEnd"/>
      <w:r w:rsidRPr="00B67BEA">
        <w:rPr>
          <w:sz w:val="24"/>
          <w:szCs w:val="24"/>
        </w:rPr>
        <w:t xml:space="preserve"> report?</w:t>
      </w:r>
    </w:p>
    <w:p w14:paraId="17844C4D" w14:textId="5037DCEC" w:rsidR="00FC7BB0" w:rsidRPr="00B67BEA" w:rsidRDefault="00FC7BB0" w:rsidP="00F71FB1">
      <w:pPr>
        <w:jc w:val="both"/>
        <w:rPr>
          <w:sz w:val="24"/>
          <w:szCs w:val="24"/>
        </w:rPr>
      </w:pPr>
      <w:r w:rsidRPr="00B67BEA">
        <w:rPr>
          <w:b/>
          <w:bCs/>
          <w:sz w:val="24"/>
          <w:szCs w:val="24"/>
        </w:rPr>
        <w:t xml:space="preserve">A: </w:t>
      </w:r>
      <w:r w:rsidRPr="00B67BEA">
        <w:rPr>
          <w:sz w:val="24"/>
          <w:szCs w:val="24"/>
        </w:rPr>
        <w:t xml:space="preserve">The new </w:t>
      </w:r>
      <w:proofErr w:type="spellStart"/>
      <w:r w:rsidRPr="00B67BEA">
        <w:rPr>
          <w:sz w:val="24"/>
          <w:szCs w:val="24"/>
        </w:rPr>
        <w:t>DeliveryDPo</w:t>
      </w:r>
      <w:proofErr w:type="spellEnd"/>
      <w:r w:rsidRPr="00B67BEA">
        <w:rPr>
          <w:sz w:val="24"/>
          <w:szCs w:val="24"/>
        </w:rPr>
        <w:t xml:space="preserve"> report will give UCC wise details of payout provided to client demat account. This will also give details of the payout released with CUSPA/MTF pledge. </w:t>
      </w:r>
      <w:r w:rsidR="007C32FF" w:rsidRPr="00B67BEA">
        <w:rPr>
          <w:sz w:val="24"/>
          <w:szCs w:val="24"/>
        </w:rPr>
        <w:t xml:space="preserve">Once the pay-out is released by CC to depositories the confirmation/ rejection status of the payout shall be </w:t>
      </w:r>
      <w:r w:rsidR="003F2049" w:rsidRPr="00B67BEA">
        <w:rPr>
          <w:sz w:val="24"/>
          <w:szCs w:val="24"/>
        </w:rPr>
        <w:t>‘</w:t>
      </w:r>
      <w:r w:rsidR="00843771" w:rsidRPr="00B67BEA">
        <w:rPr>
          <w:sz w:val="24"/>
          <w:szCs w:val="24"/>
        </w:rPr>
        <w:t>DCOAW</w:t>
      </w:r>
      <w:r w:rsidR="003F2049" w:rsidRPr="00B67BEA">
        <w:rPr>
          <w:sz w:val="24"/>
          <w:szCs w:val="24"/>
        </w:rPr>
        <w:t>’</w:t>
      </w:r>
      <w:r w:rsidR="00843771" w:rsidRPr="00B67BEA">
        <w:rPr>
          <w:sz w:val="24"/>
          <w:szCs w:val="24"/>
        </w:rPr>
        <w:t>. Once payout is credited successfully by depositories in clearing member/ client account the status shall be changed to CONFTD.</w:t>
      </w:r>
      <w:r w:rsidR="003F2049" w:rsidRPr="00B67BEA">
        <w:rPr>
          <w:sz w:val="24"/>
          <w:szCs w:val="24"/>
        </w:rPr>
        <w:t xml:space="preserve"> For cases where payout is rejected by depositories</w:t>
      </w:r>
      <w:r w:rsidR="004A407D" w:rsidRPr="00B67BEA">
        <w:rPr>
          <w:sz w:val="24"/>
          <w:szCs w:val="24"/>
        </w:rPr>
        <w:t xml:space="preserve"> the status shall have </w:t>
      </w:r>
      <w:r w:rsidR="004F2140" w:rsidRPr="00B67BEA">
        <w:rPr>
          <w:sz w:val="24"/>
          <w:szCs w:val="24"/>
        </w:rPr>
        <w:t xml:space="preserve">error code provided by depositories. </w:t>
      </w:r>
      <w:r w:rsidR="002F5D16" w:rsidRPr="00B67BEA">
        <w:rPr>
          <w:sz w:val="24"/>
          <w:szCs w:val="24"/>
        </w:rPr>
        <w:t>additionally,</w:t>
      </w:r>
      <w:r w:rsidR="003F2049" w:rsidRPr="00B67BEA">
        <w:rPr>
          <w:sz w:val="24"/>
          <w:szCs w:val="24"/>
        </w:rPr>
        <w:t xml:space="preserve"> there shall be a corresponding entry in report with credit to clearing member pool account</w:t>
      </w:r>
      <w:r w:rsidR="004F2140" w:rsidRPr="00B67BEA">
        <w:rPr>
          <w:sz w:val="24"/>
          <w:szCs w:val="24"/>
        </w:rPr>
        <w:t xml:space="preserve"> with status as ‘CONFTD’</w:t>
      </w:r>
      <w:r w:rsidR="003F2049" w:rsidRPr="00B67BEA">
        <w:rPr>
          <w:sz w:val="24"/>
          <w:szCs w:val="24"/>
        </w:rPr>
        <w:t>.</w:t>
      </w:r>
    </w:p>
    <w:p w14:paraId="30C16985" w14:textId="15C882BD" w:rsidR="006948E2" w:rsidRPr="00B67BEA" w:rsidRDefault="006948E2" w:rsidP="00F71FB1">
      <w:pPr>
        <w:jc w:val="both"/>
        <w:rPr>
          <w:b/>
          <w:bCs/>
          <w:sz w:val="24"/>
          <w:szCs w:val="24"/>
        </w:rPr>
      </w:pPr>
      <w:r w:rsidRPr="00B67BEA">
        <w:rPr>
          <w:b/>
          <w:bCs/>
          <w:sz w:val="24"/>
          <w:szCs w:val="24"/>
        </w:rPr>
        <w:t xml:space="preserve">Q. </w:t>
      </w:r>
      <w:r w:rsidRPr="00B67BEA">
        <w:rPr>
          <w:sz w:val="24"/>
          <w:szCs w:val="24"/>
        </w:rPr>
        <w:t>When will I get final delivery report</w:t>
      </w:r>
      <w:r w:rsidR="00722B8D" w:rsidRPr="00B67BEA">
        <w:rPr>
          <w:sz w:val="24"/>
          <w:szCs w:val="24"/>
        </w:rPr>
        <w:t xml:space="preserve"> for direct payout</w:t>
      </w:r>
      <w:r w:rsidR="009507AE" w:rsidRPr="00B67BEA">
        <w:rPr>
          <w:sz w:val="24"/>
          <w:szCs w:val="24"/>
        </w:rPr>
        <w:t xml:space="preserve"> (</w:t>
      </w:r>
      <w:proofErr w:type="spellStart"/>
      <w:r w:rsidR="009507AE" w:rsidRPr="00B67BEA">
        <w:rPr>
          <w:sz w:val="24"/>
          <w:szCs w:val="24"/>
        </w:rPr>
        <w:t>DeliveryDpo</w:t>
      </w:r>
      <w:proofErr w:type="spellEnd"/>
      <w:r w:rsidR="009507AE" w:rsidRPr="00B67BEA">
        <w:rPr>
          <w:sz w:val="24"/>
          <w:szCs w:val="24"/>
        </w:rPr>
        <w:t>)</w:t>
      </w:r>
      <w:r w:rsidRPr="00B67BEA">
        <w:rPr>
          <w:sz w:val="24"/>
          <w:szCs w:val="24"/>
        </w:rPr>
        <w:t>?</w:t>
      </w:r>
      <w:r w:rsidRPr="00B67BEA">
        <w:rPr>
          <w:b/>
          <w:bCs/>
          <w:sz w:val="24"/>
          <w:szCs w:val="24"/>
        </w:rPr>
        <w:t xml:space="preserve"> </w:t>
      </w:r>
    </w:p>
    <w:p w14:paraId="00A7D6F6" w14:textId="24751E3B" w:rsidR="00551563" w:rsidRPr="00B67BEA" w:rsidRDefault="00551563" w:rsidP="00F71FB1">
      <w:pPr>
        <w:jc w:val="both"/>
        <w:rPr>
          <w:sz w:val="24"/>
          <w:szCs w:val="24"/>
        </w:rPr>
      </w:pPr>
      <w:r w:rsidRPr="00B67BEA">
        <w:rPr>
          <w:sz w:val="24"/>
          <w:szCs w:val="24"/>
        </w:rPr>
        <w:t xml:space="preserve">A: </w:t>
      </w:r>
      <w:r w:rsidR="00722B8D" w:rsidRPr="00B67BEA">
        <w:rPr>
          <w:sz w:val="24"/>
          <w:szCs w:val="24"/>
        </w:rPr>
        <w:t xml:space="preserve">The </w:t>
      </w:r>
      <w:r w:rsidR="009507AE" w:rsidRPr="00B67BEA">
        <w:rPr>
          <w:sz w:val="24"/>
          <w:szCs w:val="24"/>
        </w:rPr>
        <w:t xml:space="preserve">final </w:t>
      </w:r>
      <w:r w:rsidR="00722B8D" w:rsidRPr="00B67BEA">
        <w:rPr>
          <w:sz w:val="24"/>
          <w:szCs w:val="24"/>
        </w:rPr>
        <w:t xml:space="preserve">report shall be provided to members post confirmation/ rejection status of all </w:t>
      </w:r>
      <w:r w:rsidR="002F5D16" w:rsidRPr="00B67BEA">
        <w:rPr>
          <w:sz w:val="24"/>
          <w:szCs w:val="24"/>
        </w:rPr>
        <w:t>payouts</w:t>
      </w:r>
      <w:r w:rsidR="00722B8D" w:rsidRPr="00B67BEA">
        <w:rPr>
          <w:sz w:val="24"/>
          <w:szCs w:val="24"/>
        </w:rPr>
        <w:t xml:space="preserve"> released to client account</w:t>
      </w:r>
      <w:r w:rsidR="00CE402F" w:rsidRPr="00B67BEA">
        <w:rPr>
          <w:sz w:val="24"/>
          <w:szCs w:val="24"/>
        </w:rPr>
        <w:t xml:space="preserve"> is received from depository.</w:t>
      </w:r>
    </w:p>
    <w:p w14:paraId="1320DC9F" w14:textId="6245ABA6" w:rsidR="000E7F98" w:rsidRPr="00B67BEA" w:rsidRDefault="000E7F98" w:rsidP="00F71FB1">
      <w:pPr>
        <w:jc w:val="both"/>
        <w:rPr>
          <w:sz w:val="24"/>
          <w:szCs w:val="24"/>
        </w:rPr>
      </w:pPr>
      <w:r w:rsidRPr="00B67BEA">
        <w:rPr>
          <w:b/>
          <w:bCs/>
          <w:sz w:val="24"/>
          <w:szCs w:val="24"/>
        </w:rPr>
        <w:t xml:space="preserve">Q. </w:t>
      </w:r>
      <w:r w:rsidR="00FA22AB" w:rsidRPr="00B67BEA">
        <w:rPr>
          <w:sz w:val="24"/>
          <w:szCs w:val="24"/>
        </w:rPr>
        <w:t xml:space="preserve">We see multiple </w:t>
      </w:r>
      <w:r w:rsidR="002F5D16" w:rsidRPr="00B67BEA">
        <w:rPr>
          <w:sz w:val="24"/>
          <w:szCs w:val="24"/>
        </w:rPr>
        <w:t>versions</w:t>
      </w:r>
      <w:r w:rsidR="00FA22AB" w:rsidRPr="00B67BEA">
        <w:rPr>
          <w:sz w:val="24"/>
          <w:szCs w:val="24"/>
        </w:rPr>
        <w:t xml:space="preserve"> of </w:t>
      </w:r>
      <w:proofErr w:type="spellStart"/>
      <w:r w:rsidR="00FA22AB" w:rsidRPr="00B67BEA">
        <w:rPr>
          <w:sz w:val="24"/>
          <w:szCs w:val="24"/>
        </w:rPr>
        <w:t>DeliveryDpo</w:t>
      </w:r>
      <w:proofErr w:type="spellEnd"/>
      <w:r w:rsidR="00FA22AB" w:rsidRPr="00B67BEA">
        <w:rPr>
          <w:sz w:val="24"/>
          <w:szCs w:val="24"/>
        </w:rPr>
        <w:t xml:space="preserve"> reports; P_0001, P_0002, </w:t>
      </w:r>
      <w:proofErr w:type="spellStart"/>
      <w:r w:rsidR="00FA22AB" w:rsidRPr="00B67BEA">
        <w:rPr>
          <w:sz w:val="24"/>
          <w:szCs w:val="24"/>
        </w:rPr>
        <w:t>P_hhmm</w:t>
      </w:r>
      <w:proofErr w:type="spellEnd"/>
      <w:r w:rsidR="00FA22AB" w:rsidRPr="00B67BEA">
        <w:rPr>
          <w:sz w:val="24"/>
          <w:szCs w:val="24"/>
        </w:rPr>
        <w:t xml:space="preserve"> and F_0000. </w:t>
      </w:r>
      <w:r w:rsidRPr="00B67BEA">
        <w:rPr>
          <w:sz w:val="24"/>
          <w:szCs w:val="24"/>
        </w:rPr>
        <w:t>How do I ascertain that all my payout is settled from Delivery report?</w:t>
      </w:r>
    </w:p>
    <w:p w14:paraId="0F99CE94" w14:textId="6B8C3F41" w:rsidR="000E7F98" w:rsidRPr="00B67BEA" w:rsidRDefault="00CF4CD2" w:rsidP="00F71FB1">
      <w:pPr>
        <w:jc w:val="both"/>
        <w:rPr>
          <w:sz w:val="24"/>
          <w:szCs w:val="24"/>
        </w:rPr>
      </w:pPr>
      <w:r w:rsidRPr="00B67BEA">
        <w:rPr>
          <w:sz w:val="24"/>
          <w:szCs w:val="24"/>
        </w:rPr>
        <w:t xml:space="preserve">A: </w:t>
      </w:r>
      <w:r w:rsidR="000E7F98" w:rsidRPr="00B67BEA">
        <w:rPr>
          <w:sz w:val="24"/>
          <w:szCs w:val="24"/>
        </w:rPr>
        <w:t xml:space="preserve">NCL </w:t>
      </w:r>
      <w:r w:rsidRPr="00B67BEA">
        <w:rPr>
          <w:sz w:val="24"/>
          <w:szCs w:val="24"/>
        </w:rPr>
        <w:t>may</w:t>
      </w:r>
      <w:r w:rsidR="000E7F98" w:rsidRPr="00B67BEA">
        <w:rPr>
          <w:sz w:val="24"/>
          <w:szCs w:val="24"/>
        </w:rPr>
        <w:t xml:space="preserve"> provide provisional report to members </w:t>
      </w:r>
      <w:r w:rsidR="003F2049" w:rsidRPr="00B67BEA">
        <w:rPr>
          <w:sz w:val="24"/>
          <w:szCs w:val="24"/>
        </w:rPr>
        <w:t>(</w:t>
      </w:r>
      <w:proofErr w:type="spellStart"/>
      <w:r w:rsidR="003F2049" w:rsidRPr="00B67BEA">
        <w:rPr>
          <w:sz w:val="24"/>
          <w:szCs w:val="24"/>
        </w:rPr>
        <w:t>P_hhmm</w:t>
      </w:r>
      <w:proofErr w:type="spellEnd"/>
      <w:r w:rsidR="003F2049" w:rsidRPr="00B67BEA">
        <w:rPr>
          <w:sz w:val="24"/>
          <w:szCs w:val="24"/>
        </w:rPr>
        <w:t xml:space="preserve">) </w:t>
      </w:r>
      <w:r w:rsidR="000E7F98" w:rsidRPr="00B67BEA">
        <w:rPr>
          <w:sz w:val="24"/>
          <w:szCs w:val="24"/>
        </w:rPr>
        <w:t xml:space="preserve">based on confirmation records received </w:t>
      </w:r>
      <w:r w:rsidR="003F2049" w:rsidRPr="00B67BEA">
        <w:rPr>
          <w:sz w:val="24"/>
          <w:szCs w:val="24"/>
        </w:rPr>
        <w:t xml:space="preserve">till such time </w:t>
      </w:r>
      <w:r w:rsidR="000E7F98" w:rsidRPr="00B67BEA">
        <w:rPr>
          <w:sz w:val="24"/>
          <w:szCs w:val="24"/>
        </w:rPr>
        <w:t xml:space="preserve">from depositories. If all payout records in provisional report are confirmed (CONFTD) </w:t>
      </w:r>
      <w:r w:rsidR="00FA22AB" w:rsidRPr="00B67BEA">
        <w:rPr>
          <w:sz w:val="24"/>
          <w:szCs w:val="24"/>
        </w:rPr>
        <w:t xml:space="preserve">for a member </w:t>
      </w:r>
      <w:r w:rsidR="000E7F98" w:rsidRPr="00B67BEA">
        <w:rPr>
          <w:sz w:val="24"/>
          <w:szCs w:val="24"/>
        </w:rPr>
        <w:t xml:space="preserve">then </w:t>
      </w:r>
      <w:r w:rsidR="00FA22AB" w:rsidRPr="00B67BEA">
        <w:rPr>
          <w:sz w:val="24"/>
          <w:szCs w:val="24"/>
        </w:rPr>
        <w:t xml:space="preserve">the </w:t>
      </w:r>
      <w:r w:rsidR="000E7F98" w:rsidRPr="00B67BEA">
        <w:rPr>
          <w:sz w:val="24"/>
          <w:szCs w:val="24"/>
        </w:rPr>
        <w:t>member can use the same for EOD processing.</w:t>
      </w:r>
    </w:p>
    <w:p w14:paraId="2DF83D07" w14:textId="6F97B7F8" w:rsidR="006D60D4" w:rsidRPr="00B67BEA" w:rsidRDefault="006D60D4" w:rsidP="00F71FB1">
      <w:pPr>
        <w:jc w:val="both"/>
        <w:rPr>
          <w:sz w:val="24"/>
          <w:szCs w:val="24"/>
        </w:rPr>
      </w:pPr>
      <w:r w:rsidRPr="00B67BEA">
        <w:rPr>
          <w:sz w:val="24"/>
          <w:szCs w:val="24"/>
        </w:rPr>
        <w:t xml:space="preserve">Q: Will </w:t>
      </w:r>
      <w:proofErr w:type="spellStart"/>
      <w:r w:rsidRPr="00B67BEA">
        <w:rPr>
          <w:sz w:val="24"/>
          <w:szCs w:val="24"/>
        </w:rPr>
        <w:t>DeliveryDpo</w:t>
      </w:r>
      <w:proofErr w:type="spellEnd"/>
      <w:r w:rsidRPr="00B67BEA">
        <w:rPr>
          <w:sz w:val="24"/>
          <w:szCs w:val="24"/>
        </w:rPr>
        <w:t xml:space="preserve"> report provide details of source depository from where the payout is released by NCL</w:t>
      </w:r>
    </w:p>
    <w:p w14:paraId="312B6F90" w14:textId="753EE49C" w:rsidR="006D60D4" w:rsidRPr="00B67BEA" w:rsidRDefault="006D60D4" w:rsidP="00F71FB1">
      <w:pPr>
        <w:jc w:val="both"/>
        <w:rPr>
          <w:sz w:val="24"/>
          <w:szCs w:val="24"/>
        </w:rPr>
      </w:pPr>
      <w:r w:rsidRPr="00B67BEA">
        <w:rPr>
          <w:sz w:val="24"/>
          <w:szCs w:val="24"/>
        </w:rPr>
        <w:lastRenderedPageBreak/>
        <w:t xml:space="preserve">A: The details will be provided in field </w:t>
      </w:r>
      <w:proofErr w:type="spellStart"/>
      <w:r w:rsidRPr="00B67BEA">
        <w:rPr>
          <w:rFonts w:cs="Arial"/>
          <w:sz w:val="24"/>
          <w:szCs w:val="24"/>
        </w:rPr>
        <w:t>SrcDpstryAcct</w:t>
      </w:r>
      <w:proofErr w:type="spellEnd"/>
      <w:r w:rsidRPr="00B67BEA">
        <w:rPr>
          <w:rFonts w:cs="Arial"/>
          <w:sz w:val="24"/>
          <w:szCs w:val="24"/>
        </w:rPr>
        <w:t xml:space="preserve">. In case payout is released from NSDL, 8 char CMBP ID of NCL account will be provided and in case payout is released from CDSL 16 char NCL pool account </w:t>
      </w:r>
      <w:r w:rsidR="005F4139" w:rsidRPr="00B67BEA">
        <w:rPr>
          <w:rFonts w:cs="Arial"/>
          <w:sz w:val="24"/>
          <w:szCs w:val="24"/>
        </w:rPr>
        <w:t xml:space="preserve">number </w:t>
      </w:r>
      <w:r w:rsidRPr="00B67BEA">
        <w:rPr>
          <w:rFonts w:cs="Arial"/>
          <w:sz w:val="24"/>
          <w:szCs w:val="24"/>
        </w:rPr>
        <w:t>shall be provided</w:t>
      </w:r>
      <w:r w:rsidR="005F4139" w:rsidRPr="00B67BEA">
        <w:rPr>
          <w:rFonts w:cs="Arial"/>
          <w:sz w:val="24"/>
          <w:szCs w:val="24"/>
        </w:rPr>
        <w:t xml:space="preserve"> in the field. This detail will not be provided where nil payout is provided to client i.e. payout quantity to client is zero.</w:t>
      </w:r>
    </w:p>
    <w:p w14:paraId="7387B171" w14:textId="46F717AC" w:rsidR="006948E2" w:rsidRPr="00B67BEA" w:rsidRDefault="006948E2" w:rsidP="00F71FB1">
      <w:pPr>
        <w:jc w:val="both"/>
        <w:rPr>
          <w:b/>
          <w:bCs/>
          <w:sz w:val="24"/>
          <w:szCs w:val="24"/>
        </w:rPr>
      </w:pPr>
      <w:r w:rsidRPr="00B67BEA">
        <w:rPr>
          <w:b/>
          <w:bCs/>
          <w:sz w:val="24"/>
          <w:szCs w:val="24"/>
        </w:rPr>
        <w:t xml:space="preserve">Q. </w:t>
      </w:r>
      <w:r w:rsidRPr="00B67BEA">
        <w:rPr>
          <w:sz w:val="24"/>
          <w:szCs w:val="24"/>
        </w:rPr>
        <w:t>Will Delivery report for direct payout</w:t>
      </w:r>
      <w:r w:rsidR="00551563" w:rsidRPr="00B67BEA">
        <w:rPr>
          <w:sz w:val="24"/>
          <w:szCs w:val="24"/>
        </w:rPr>
        <w:t xml:space="preserve"> (</w:t>
      </w:r>
      <w:proofErr w:type="spellStart"/>
      <w:r w:rsidR="00551563" w:rsidRPr="00B67BEA">
        <w:rPr>
          <w:sz w:val="24"/>
          <w:szCs w:val="24"/>
        </w:rPr>
        <w:t>DeliveryDpo</w:t>
      </w:r>
      <w:proofErr w:type="spellEnd"/>
      <w:r w:rsidR="00551563" w:rsidRPr="00B67BEA">
        <w:rPr>
          <w:sz w:val="24"/>
          <w:szCs w:val="24"/>
        </w:rPr>
        <w:t>)</w:t>
      </w:r>
      <w:r w:rsidRPr="00B67BEA">
        <w:rPr>
          <w:sz w:val="24"/>
          <w:szCs w:val="24"/>
        </w:rPr>
        <w:t xml:space="preserve"> provide details of short payout given to clients</w:t>
      </w:r>
      <w:r w:rsidR="00551563" w:rsidRPr="00B67BEA">
        <w:rPr>
          <w:sz w:val="24"/>
          <w:szCs w:val="24"/>
        </w:rPr>
        <w:t>?</w:t>
      </w:r>
    </w:p>
    <w:p w14:paraId="4CB9AF50" w14:textId="624FE05A" w:rsidR="006948E2" w:rsidRPr="00B67BEA" w:rsidRDefault="006948E2" w:rsidP="00F71FB1">
      <w:pPr>
        <w:jc w:val="both"/>
        <w:rPr>
          <w:b/>
          <w:bCs/>
          <w:sz w:val="24"/>
          <w:szCs w:val="24"/>
        </w:rPr>
      </w:pPr>
      <w:r w:rsidRPr="00B67BEA">
        <w:rPr>
          <w:b/>
          <w:bCs/>
          <w:sz w:val="24"/>
          <w:szCs w:val="24"/>
        </w:rPr>
        <w:t>A:</w:t>
      </w:r>
      <w:r w:rsidRPr="00B67BEA">
        <w:rPr>
          <w:sz w:val="24"/>
          <w:szCs w:val="24"/>
        </w:rPr>
        <w:t xml:space="preserve"> The report will provide actual quantity credited to client account. In case nil payout is provided to client </w:t>
      </w:r>
      <w:r w:rsidR="00FA22AB" w:rsidRPr="00B67BEA">
        <w:rPr>
          <w:sz w:val="24"/>
          <w:szCs w:val="24"/>
        </w:rPr>
        <w:t xml:space="preserve">demat account, </w:t>
      </w:r>
      <w:r w:rsidRPr="00B67BEA">
        <w:rPr>
          <w:sz w:val="24"/>
          <w:szCs w:val="24"/>
        </w:rPr>
        <w:t xml:space="preserve">‘0’ quantity shall be reflected </w:t>
      </w:r>
      <w:r w:rsidR="00FA22AB" w:rsidRPr="00B67BEA">
        <w:rPr>
          <w:sz w:val="24"/>
          <w:szCs w:val="24"/>
        </w:rPr>
        <w:t>in quantity field against</w:t>
      </w:r>
      <w:r w:rsidRPr="00B67BEA">
        <w:rPr>
          <w:sz w:val="24"/>
          <w:szCs w:val="24"/>
        </w:rPr>
        <w:t xml:space="preserve"> pay-out record of the client</w:t>
      </w:r>
      <w:r w:rsidR="005F4139" w:rsidRPr="00B67BEA">
        <w:rPr>
          <w:sz w:val="24"/>
          <w:szCs w:val="24"/>
        </w:rPr>
        <w:t xml:space="preserve"> and the depository confirmation/ rejection code shall be ‘CONFTD’</w:t>
      </w:r>
      <w:r w:rsidRPr="00B67BEA">
        <w:rPr>
          <w:sz w:val="24"/>
          <w:szCs w:val="24"/>
        </w:rPr>
        <w:t xml:space="preserve">. </w:t>
      </w:r>
      <w:r w:rsidRPr="00B67BEA">
        <w:rPr>
          <w:b/>
          <w:bCs/>
          <w:sz w:val="24"/>
          <w:szCs w:val="24"/>
        </w:rPr>
        <w:t xml:space="preserve"> </w:t>
      </w:r>
      <w:r w:rsidR="00551563" w:rsidRPr="00B67BEA">
        <w:rPr>
          <w:sz w:val="24"/>
          <w:szCs w:val="24"/>
        </w:rPr>
        <w:t>Members will have to ascertain short</w:t>
      </w:r>
      <w:r w:rsidR="00FA22AB" w:rsidRPr="00B67BEA">
        <w:rPr>
          <w:sz w:val="24"/>
          <w:szCs w:val="24"/>
        </w:rPr>
        <w:t xml:space="preserve"> receipt</w:t>
      </w:r>
      <w:r w:rsidR="00551563" w:rsidRPr="00B67BEA">
        <w:rPr>
          <w:sz w:val="24"/>
          <w:szCs w:val="24"/>
        </w:rPr>
        <w:t xml:space="preserve"> by comparing the payout quantity with Obligation quantity</w:t>
      </w:r>
      <w:r w:rsidR="00FA22AB" w:rsidRPr="00B67BEA">
        <w:rPr>
          <w:sz w:val="24"/>
          <w:szCs w:val="24"/>
        </w:rPr>
        <w:t>.</w:t>
      </w:r>
      <w:r w:rsidR="005F4139" w:rsidRPr="00B67BEA">
        <w:rPr>
          <w:sz w:val="24"/>
          <w:szCs w:val="24"/>
        </w:rPr>
        <w:t xml:space="preserve"> </w:t>
      </w:r>
    </w:p>
    <w:p w14:paraId="456ABFC2" w14:textId="6E7596E0" w:rsidR="009B52CA" w:rsidRPr="00B67BEA" w:rsidRDefault="009B52CA" w:rsidP="00F71FB1">
      <w:pPr>
        <w:jc w:val="both"/>
        <w:rPr>
          <w:sz w:val="24"/>
          <w:szCs w:val="24"/>
        </w:rPr>
      </w:pPr>
      <w:r w:rsidRPr="00B67BEA">
        <w:rPr>
          <w:b/>
          <w:bCs/>
          <w:sz w:val="24"/>
          <w:szCs w:val="24"/>
        </w:rPr>
        <w:t xml:space="preserve">Q. </w:t>
      </w:r>
      <w:r w:rsidRPr="00B67BEA">
        <w:rPr>
          <w:sz w:val="24"/>
          <w:szCs w:val="24"/>
        </w:rPr>
        <w:t>What will be changes in existing Delivery report</w:t>
      </w:r>
      <w:r w:rsidR="008D2E2C" w:rsidRPr="00B67BEA">
        <w:rPr>
          <w:sz w:val="24"/>
          <w:szCs w:val="24"/>
        </w:rPr>
        <w:t xml:space="preserve">. How do we relate the new </w:t>
      </w:r>
      <w:proofErr w:type="spellStart"/>
      <w:r w:rsidR="00551563" w:rsidRPr="00B67BEA">
        <w:rPr>
          <w:sz w:val="24"/>
          <w:szCs w:val="24"/>
        </w:rPr>
        <w:t>DeliveryDpo</w:t>
      </w:r>
      <w:proofErr w:type="spellEnd"/>
      <w:r w:rsidR="008D2E2C" w:rsidRPr="00B67BEA">
        <w:rPr>
          <w:sz w:val="24"/>
          <w:szCs w:val="24"/>
        </w:rPr>
        <w:t xml:space="preserve"> with modified Delivery report?</w:t>
      </w:r>
    </w:p>
    <w:p w14:paraId="102DB983" w14:textId="4FDEB777" w:rsidR="008D2E2C" w:rsidRPr="00B67BEA" w:rsidRDefault="009B52CA" w:rsidP="00F71FB1">
      <w:pPr>
        <w:ind w:right="37"/>
        <w:jc w:val="both"/>
        <w:rPr>
          <w:sz w:val="24"/>
          <w:szCs w:val="24"/>
        </w:rPr>
      </w:pPr>
      <w:r w:rsidRPr="00B67BEA">
        <w:rPr>
          <w:b/>
          <w:bCs/>
          <w:sz w:val="24"/>
          <w:szCs w:val="24"/>
        </w:rPr>
        <w:t>A</w:t>
      </w:r>
      <w:r w:rsidR="008D2E2C" w:rsidRPr="00B67BEA">
        <w:rPr>
          <w:b/>
          <w:bCs/>
          <w:sz w:val="24"/>
          <w:szCs w:val="24"/>
        </w:rPr>
        <w:t xml:space="preserve">: </w:t>
      </w:r>
      <w:r w:rsidR="008D2E2C" w:rsidRPr="00B67BEA">
        <w:rPr>
          <w:sz w:val="24"/>
          <w:szCs w:val="24"/>
        </w:rPr>
        <w:t>There is no change in the format of existing Delivery report.</w:t>
      </w:r>
      <w:r w:rsidR="00CE402F" w:rsidRPr="00B67BEA">
        <w:rPr>
          <w:sz w:val="24"/>
          <w:szCs w:val="24"/>
        </w:rPr>
        <w:t xml:space="preserve"> However, there will be change in the quantity under POT and EXC records.</w:t>
      </w:r>
      <w:r w:rsidR="008D2E2C" w:rsidRPr="00B67BEA">
        <w:rPr>
          <w:b/>
          <w:bCs/>
          <w:sz w:val="24"/>
          <w:szCs w:val="24"/>
        </w:rPr>
        <w:t xml:space="preserve"> </w:t>
      </w:r>
      <w:r w:rsidR="00FA22AB" w:rsidRPr="00B67BEA">
        <w:rPr>
          <w:sz w:val="24"/>
          <w:szCs w:val="24"/>
        </w:rPr>
        <w:t>Currently P</w:t>
      </w:r>
      <w:r w:rsidR="008D2E2C" w:rsidRPr="00B67BEA">
        <w:rPr>
          <w:sz w:val="24"/>
          <w:szCs w:val="24"/>
        </w:rPr>
        <w:t>OT record</w:t>
      </w:r>
      <w:r w:rsidR="00F71FB1" w:rsidRPr="00B67BEA">
        <w:rPr>
          <w:sz w:val="24"/>
          <w:szCs w:val="24"/>
        </w:rPr>
        <w:t xml:space="preserve"> </w:t>
      </w:r>
      <w:r w:rsidR="008D2E2C" w:rsidRPr="00B67BEA">
        <w:rPr>
          <w:sz w:val="24"/>
          <w:szCs w:val="24"/>
        </w:rPr>
        <w:t>represent</w:t>
      </w:r>
      <w:r w:rsidR="00F71FB1" w:rsidRPr="00B67BEA">
        <w:rPr>
          <w:sz w:val="24"/>
          <w:szCs w:val="24"/>
        </w:rPr>
        <w:t>s</w:t>
      </w:r>
      <w:r w:rsidR="008D2E2C" w:rsidRPr="00B67BEA">
        <w:rPr>
          <w:sz w:val="24"/>
          <w:szCs w:val="24"/>
        </w:rPr>
        <w:t xml:space="preserve"> the net pay-out delivered to the member pool, while EXC records represent the excess pay-in quantity over the net pay-in obligation of the member which is returned back to the member pool account.</w:t>
      </w:r>
    </w:p>
    <w:p w14:paraId="27373674" w14:textId="77777777" w:rsidR="00B67BEA" w:rsidRDefault="00CE402F" w:rsidP="00B67BEA">
      <w:pPr>
        <w:spacing w:after="503"/>
        <w:ind w:right="37"/>
        <w:jc w:val="both"/>
        <w:rPr>
          <w:sz w:val="24"/>
          <w:szCs w:val="24"/>
        </w:rPr>
      </w:pPr>
      <w:r w:rsidRPr="00B67BEA">
        <w:rPr>
          <w:sz w:val="24"/>
          <w:szCs w:val="24"/>
        </w:rPr>
        <w:t>Post go live</w:t>
      </w:r>
      <w:r w:rsidR="008D2E2C" w:rsidRPr="00B67BEA">
        <w:rPr>
          <w:sz w:val="24"/>
          <w:szCs w:val="24"/>
        </w:rPr>
        <w:t xml:space="preserve"> </w:t>
      </w:r>
      <w:r w:rsidRPr="00B67BEA">
        <w:rPr>
          <w:sz w:val="24"/>
          <w:szCs w:val="24"/>
        </w:rPr>
        <w:t xml:space="preserve">of direct payout, </w:t>
      </w:r>
      <w:r w:rsidR="008D2E2C" w:rsidRPr="00B67BEA">
        <w:rPr>
          <w:sz w:val="24"/>
          <w:szCs w:val="24"/>
        </w:rPr>
        <w:t xml:space="preserve">the quantity </w:t>
      </w:r>
      <w:r w:rsidRPr="00B67BEA">
        <w:rPr>
          <w:sz w:val="24"/>
          <w:szCs w:val="24"/>
        </w:rPr>
        <w:t xml:space="preserve">in </w:t>
      </w:r>
      <w:r w:rsidR="008D2E2C" w:rsidRPr="00B67BEA">
        <w:rPr>
          <w:sz w:val="24"/>
          <w:szCs w:val="24"/>
        </w:rPr>
        <w:t xml:space="preserve">POT </w:t>
      </w:r>
      <w:r w:rsidRPr="00B67BEA">
        <w:rPr>
          <w:sz w:val="24"/>
          <w:szCs w:val="24"/>
        </w:rPr>
        <w:t xml:space="preserve">records </w:t>
      </w:r>
      <w:r w:rsidR="008D2E2C" w:rsidRPr="00B67BEA">
        <w:rPr>
          <w:sz w:val="24"/>
          <w:szCs w:val="24"/>
        </w:rPr>
        <w:t xml:space="preserve">will represent the gross payout </w:t>
      </w:r>
      <w:r w:rsidR="00551563" w:rsidRPr="00B67BEA">
        <w:rPr>
          <w:sz w:val="24"/>
          <w:szCs w:val="24"/>
        </w:rPr>
        <w:t xml:space="preserve">successfully </w:t>
      </w:r>
      <w:r w:rsidR="008D2E2C" w:rsidRPr="00B67BEA">
        <w:rPr>
          <w:sz w:val="24"/>
          <w:szCs w:val="24"/>
        </w:rPr>
        <w:t>given to clients / member pool i.e. DPC0, DPC1, DPC2, DPC3, POT1, POT2, POT3</w:t>
      </w:r>
      <w:r w:rsidR="00551563" w:rsidRPr="00B67BEA">
        <w:rPr>
          <w:sz w:val="24"/>
          <w:szCs w:val="24"/>
        </w:rPr>
        <w:t>, where depository confirmation/ rejection code is ‘CONFTD’.</w:t>
      </w:r>
      <w:r w:rsidR="002F5D16" w:rsidRPr="00B67BEA">
        <w:rPr>
          <w:sz w:val="24"/>
          <w:szCs w:val="24"/>
        </w:rPr>
        <w:t xml:space="preserve"> </w:t>
      </w:r>
      <w:r w:rsidRPr="00B67BEA">
        <w:rPr>
          <w:sz w:val="24"/>
          <w:szCs w:val="24"/>
        </w:rPr>
        <w:t xml:space="preserve">The quantity in </w:t>
      </w:r>
      <w:r w:rsidR="008D2E2C" w:rsidRPr="00B67BEA">
        <w:rPr>
          <w:sz w:val="24"/>
          <w:szCs w:val="24"/>
        </w:rPr>
        <w:t xml:space="preserve">EXC </w:t>
      </w:r>
      <w:r w:rsidRPr="00B67BEA">
        <w:rPr>
          <w:sz w:val="24"/>
          <w:szCs w:val="24"/>
        </w:rPr>
        <w:t xml:space="preserve">records </w:t>
      </w:r>
      <w:r w:rsidR="008D2E2C" w:rsidRPr="00B67BEA">
        <w:rPr>
          <w:sz w:val="24"/>
          <w:szCs w:val="24"/>
        </w:rPr>
        <w:t xml:space="preserve">will represent the excess pay-out given to the member pool </w:t>
      </w:r>
      <w:r w:rsidR="00551563" w:rsidRPr="00B67BEA">
        <w:rPr>
          <w:sz w:val="24"/>
          <w:szCs w:val="24"/>
        </w:rPr>
        <w:t>i.e. EXC1 where depository confirmation/ rejection code is ‘CONFTD’.</w:t>
      </w:r>
    </w:p>
    <w:p w14:paraId="2CD615E3" w14:textId="5D9B3B1A" w:rsidR="00C06479" w:rsidRPr="00B67BEA" w:rsidRDefault="00C06479" w:rsidP="00B67BEA">
      <w:pPr>
        <w:spacing w:after="503"/>
        <w:ind w:right="37"/>
        <w:jc w:val="both"/>
        <w:rPr>
          <w:sz w:val="24"/>
          <w:szCs w:val="24"/>
        </w:rPr>
      </w:pPr>
      <w:r w:rsidRPr="00B67BEA">
        <w:rPr>
          <w:b/>
          <w:bCs/>
          <w:sz w:val="24"/>
          <w:szCs w:val="24"/>
        </w:rPr>
        <w:t>Q</w:t>
      </w:r>
      <w:r w:rsidRPr="00B67BEA">
        <w:rPr>
          <w:sz w:val="24"/>
          <w:szCs w:val="24"/>
        </w:rPr>
        <w:t>: How will we come to know my UNPAIDMTF pledge has been successfully marked in Depositories?</w:t>
      </w:r>
    </w:p>
    <w:p w14:paraId="2C127677" w14:textId="77777777" w:rsidR="00C06479" w:rsidRPr="00B67BEA" w:rsidRDefault="00C06479" w:rsidP="00C06479">
      <w:pPr>
        <w:jc w:val="both"/>
        <w:rPr>
          <w:b/>
          <w:bCs/>
          <w:sz w:val="24"/>
          <w:szCs w:val="24"/>
        </w:rPr>
      </w:pPr>
      <w:r w:rsidRPr="00B67BEA">
        <w:rPr>
          <w:b/>
          <w:bCs/>
          <w:sz w:val="24"/>
          <w:szCs w:val="24"/>
        </w:rPr>
        <w:t>Ans:</w:t>
      </w:r>
      <w:r w:rsidRPr="00B67BEA">
        <w:rPr>
          <w:sz w:val="24"/>
          <w:szCs w:val="24"/>
        </w:rPr>
        <w:t xml:space="preserve"> Members can refer to status of payout record DPC1, DPC2, DPC3 in delivery report. If the same is CONFTD the unpaid/MTF pledge is marked in depository. Alternatively, members can refer to report provided by Depositories in this regard.</w:t>
      </w:r>
    </w:p>
    <w:p w14:paraId="5B577444" w14:textId="77777777" w:rsidR="00C06479" w:rsidRPr="00B67BEA" w:rsidRDefault="00C06479" w:rsidP="00C06479">
      <w:pPr>
        <w:jc w:val="both"/>
        <w:rPr>
          <w:b/>
          <w:bCs/>
          <w:sz w:val="24"/>
          <w:szCs w:val="24"/>
        </w:rPr>
      </w:pPr>
      <w:r w:rsidRPr="00B67BEA">
        <w:rPr>
          <w:b/>
          <w:bCs/>
          <w:sz w:val="24"/>
          <w:szCs w:val="24"/>
        </w:rPr>
        <w:t xml:space="preserve">Q: </w:t>
      </w:r>
      <w:r w:rsidRPr="00B67BEA">
        <w:rPr>
          <w:sz w:val="24"/>
          <w:szCs w:val="24"/>
        </w:rPr>
        <w:t>Whether we will get UCC details where pay-out is credited in member pool?</w:t>
      </w:r>
    </w:p>
    <w:p w14:paraId="45144805" w14:textId="77777777" w:rsidR="00C06479" w:rsidRPr="00B67BEA" w:rsidRDefault="00C06479" w:rsidP="00C06479">
      <w:pPr>
        <w:jc w:val="both"/>
        <w:rPr>
          <w:sz w:val="24"/>
          <w:szCs w:val="24"/>
        </w:rPr>
      </w:pPr>
      <w:r w:rsidRPr="00B67BEA">
        <w:rPr>
          <w:b/>
          <w:bCs/>
          <w:sz w:val="24"/>
          <w:szCs w:val="24"/>
        </w:rPr>
        <w:t>Ans:</w:t>
      </w:r>
      <w:r w:rsidRPr="00B67BEA">
        <w:rPr>
          <w:sz w:val="24"/>
          <w:szCs w:val="24"/>
        </w:rPr>
        <w:t xml:space="preserve"> Yes, you will bet UCC details in Delivery report for POT1 (Demat not found), POT2 (Rejected pay-out), POT3 (Pay out of prop account)</w:t>
      </w:r>
    </w:p>
    <w:p w14:paraId="361BB033" w14:textId="2876ED1C" w:rsidR="00C06479" w:rsidRPr="00B67BEA" w:rsidRDefault="00C06479" w:rsidP="00C06479">
      <w:pPr>
        <w:jc w:val="both"/>
        <w:rPr>
          <w:sz w:val="24"/>
          <w:szCs w:val="24"/>
        </w:rPr>
      </w:pPr>
      <w:r w:rsidRPr="00B67BEA">
        <w:rPr>
          <w:b/>
          <w:bCs/>
          <w:sz w:val="24"/>
          <w:szCs w:val="24"/>
        </w:rPr>
        <w:t>Q</w:t>
      </w:r>
      <w:r w:rsidRPr="00B67BEA">
        <w:rPr>
          <w:sz w:val="24"/>
          <w:szCs w:val="24"/>
        </w:rPr>
        <w:t>:</w:t>
      </w:r>
      <w:r w:rsidR="00F01C85" w:rsidRPr="00B67BEA">
        <w:rPr>
          <w:sz w:val="24"/>
          <w:szCs w:val="24"/>
        </w:rPr>
        <w:t xml:space="preserve"> </w:t>
      </w:r>
      <w:r w:rsidRPr="00B67BEA">
        <w:rPr>
          <w:sz w:val="24"/>
          <w:szCs w:val="24"/>
        </w:rPr>
        <w:t>Whether transaction indicator POT, AUC, CLO, EPI, EPR are applicable for ‘</w:t>
      </w:r>
      <w:proofErr w:type="spellStart"/>
      <w:r w:rsidRPr="00B67BEA">
        <w:rPr>
          <w:sz w:val="24"/>
          <w:szCs w:val="24"/>
        </w:rPr>
        <w:t>DeliveryDpo</w:t>
      </w:r>
      <w:proofErr w:type="spellEnd"/>
      <w:r w:rsidRPr="00B67BEA">
        <w:rPr>
          <w:sz w:val="24"/>
          <w:szCs w:val="24"/>
        </w:rPr>
        <w:t>’ report?</w:t>
      </w:r>
    </w:p>
    <w:p w14:paraId="6933E08B" w14:textId="2377C029" w:rsidR="00F01C85" w:rsidRPr="00B67BEA" w:rsidRDefault="00C06479" w:rsidP="00C06479">
      <w:pPr>
        <w:jc w:val="both"/>
        <w:rPr>
          <w:sz w:val="24"/>
          <w:szCs w:val="24"/>
        </w:rPr>
      </w:pPr>
      <w:r w:rsidRPr="00B67BEA">
        <w:rPr>
          <w:sz w:val="24"/>
          <w:szCs w:val="24"/>
        </w:rPr>
        <w:t>An</w:t>
      </w:r>
      <w:r w:rsidR="00B67BEA">
        <w:rPr>
          <w:sz w:val="24"/>
          <w:szCs w:val="24"/>
        </w:rPr>
        <w:t>s</w:t>
      </w:r>
      <w:r w:rsidRPr="00B67BEA">
        <w:rPr>
          <w:sz w:val="24"/>
          <w:szCs w:val="24"/>
        </w:rPr>
        <w:t>: No. Transaction indicator POT, AUC and CLO are applicable to existing ‘Delivery’ report only.</w:t>
      </w:r>
    </w:p>
    <w:p w14:paraId="42111DE2" w14:textId="77777777" w:rsidR="00F874FB" w:rsidRPr="00B67BEA" w:rsidRDefault="00F874FB" w:rsidP="00F71FB1">
      <w:pPr>
        <w:jc w:val="both"/>
        <w:rPr>
          <w:sz w:val="24"/>
          <w:szCs w:val="24"/>
        </w:rPr>
      </w:pPr>
    </w:p>
    <w:sectPr w:rsidR="00F874FB" w:rsidRPr="00B67BEA">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20F66" w14:textId="77777777" w:rsidR="00DE53FF" w:rsidRDefault="00DE53FF" w:rsidP="008725E8">
      <w:pPr>
        <w:spacing w:after="0" w:line="240" w:lineRule="auto"/>
      </w:pPr>
      <w:r>
        <w:separator/>
      </w:r>
    </w:p>
  </w:endnote>
  <w:endnote w:type="continuationSeparator" w:id="0">
    <w:p w14:paraId="16A5E483" w14:textId="77777777" w:rsidR="00DE53FF" w:rsidRDefault="00DE53FF" w:rsidP="00872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16F9E" w14:textId="29C83A3E" w:rsidR="008725E8" w:rsidRDefault="008725E8">
    <w:pPr>
      <w:pStyle w:val="Footer"/>
    </w:pPr>
    <w:r>
      <w:rPr>
        <w:noProof/>
      </w:rPr>
      <mc:AlternateContent>
        <mc:Choice Requires="wps">
          <w:drawing>
            <wp:anchor distT="0" distB="0" distL="0" distR="0" simplePos="0" relativeHeight="251659264" behindDoc="0" locked="0" layoutInCell="1" allowOverlap="1" wp14:anchorId="016F1E51" wp14:editId="2631DF3D">
              <wp:simplePos x="635" y="635"/>
              <wp:positionH relativeFrom="page">
                <wp:align>center</wp:align>
              </wp:positionH>
              <wp:positionV relativeFrom="page">
                <wp:align>bottom</wp:align>
              </wp:positionV>
              <wp:extent cx="878840" cy="357505"/>
              <wp:effectExtent l="0" t="0" r="16510" b="0"/>
              <wp:wrapNone/>
              <wp:docPr id="2129309733"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47C86DD4" w14:textId="6F2A4A52" w:rsidR="008725E8" w:rsidRPr="008725E8" w:rsidRDefault="008725E8" w:rsidP="008725E8">
                          <w:pPr>
                            <w:spacing w:after="0"/>
                            <w:rPr>
                              <w:rFonts w:ascii="Calibri" w:eastAsia="Calibri" w:hAnsi="Calibri" w:cs="Calibri"/>
                              <w:noProof/>
                              <w:color w:val="008000"/>
                              <w:sz w:val="20"/>
                              <w:szCs w:val="20"/>
                            </w:rPr>
                          </w:pPr>
                          <w:r w:rsidRPr="008725E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6F1E51" id="_x0000_t202" coordsize="21600,21600" o:spt="202" path="m,l,21600r21600,l21600,xe">
              <v:stroke joinstyle="miter"/>
              <v:path gradientshapeok="t" o:connecttype="rect"/>
            </v:shapetype>
            <v:shape id="Text Box 2" o:spid="_x0000_s1026" type="#_x0000_t202" alt="Non-Confidential" style="position:absolute;margin-left:0;margin-top:0;width:69.2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" filled="f" stroked="f">
              <v:textbox style="mso-fit-shape-to-text:t" inset="0,0,0,15pt">
                <w:txbxContent>
                  <w:p w14:paraId="47C86DD4" w14:textId="6F2A4A52" w:rsidR="008725E8" w:rsidRPr="008725E8" w:rsidRDefault="008725E8" w:rsidP="008725E8">
                    <w:pPr>
                      <w:spacing w:after="0"/>
                      <w:rPr>
                        <w:rFonts w:ascii="Calibri" w:eastAsia="Calibri" w:hAnsi="Calibri" w:cs="Calibri"/>
                        <w:noProof/>
                        <w:color w:val="008000"/>
                        <w:sz w:val="20"/>
                        <w:szCs w:val="20"/>
                      </w:rPr>
                    </w:pPr>
                    <w:r w:rsidRPr="008725E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07252" w14:textId="6247942D" w:rsidR="008725E8" w:rsidRDefault="008725E8">
    <w:pPr>
      <w:pStyle w:val="Footer"/>
    </w:pPr>
    <w:r>
      <w:rPr>
        <w:noProof/>
      </w:rPr>
      <mc:AlternateContent>
        <mc:Choice Requires="wps">
          <w:drawing>
            <wp:anchor distT="0" distB="0" distL="0" distR="0" simplePos="0" relativeHeight="251660288" behindDoc="0" locked="0" layoutInCell="1" allowOverlap="1" wp14:anchorId="6F0C6194" wp14:editId="6B2DCEC3">
              <wp:simplePos x="914400" y="10067925"/>
              <wp:positionH relativeFrom="page">
                <wp:align>center</wp:align>
              </wp:positionH>
              <wp:positionV relativeFrom="page">
                <wp:align>bottom</wp:align>
              </wp:positionV>
              <wp:extent cx="878840" cy="357505"/>
              <wp:effectExtent l="0" t="0" r="16510" b="0"/>
              <wp:wrapNone/>
              <wp:docPr id="171404822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527CD6E1" w14:textId="1A4C483D" w:rsidR="008725E8" w:rsidRPr="008725E8" w:rsidRDefault="008725E8" w:rsidP="008725E8">
                          <w:pPr>
                            <w:spacing w:after="0"/>
                            <w:rPr>
                              <w:rFonts w:ascii="Calibri" w:eastAsia="Calibri" w:hAnsi="Calibri" w:cs="Calibri"/>
                              <w:noProof/>
                              <w:color w:val="008000"/>
                              <w:sz w:val="20"/>
                              <w:szCs w:val="20"/>
                            </w:rPr>
                          </w:pPr>
                          <w:r w:rsidRPr="008725E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0C6194" id="_x0000_t202" coordsize="21600,21600" o:spt="202" path="m,l,21600r21600,l21600,xe">
              <v:stroke joinstyle="miter"/>
              <v:path gradientshapeok="t" o:connecttype="rect"/>
            </v:shapetype>
            <v:shape id="Text Box 3" o:spid="_x0000_s1027" type="#_x0000_t202" alt="Non-Confidential" style="position:absolute;margin-left:0;margin-top:0;width:69.2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" filled="f" stroked="f">
              <v:textbox style="mso-fit-shape-to-text:t" inset="0,0,0,15pt">
                <w:txbxContent>
                  <w:p w14:paraId="527CD6E1" w14:textId="1A4C483D" w:rsidR="008725E8" w:rsidRPr="008725E8" w:rsidRDefault="008725E8" w:rsidP="008725E8">
                    <w:pPr>
                      <w:spacing w:after="0"/>
                      <w:rPr>
                        <w:rFonts w:ascii="Calibri" w:eastAsia="Calibri" w:hAnsi="Calibri" w:cs="Calibri"/>
                        <w:noProof/>
                        <w:color w:val="008000"/>
                        <w:sz w:val="20"/>
                        <w:szCs w:val="20"/>
                      </w:rPr>
                    </w:pPr>
                    <w:r w:rsidRPr="008725E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2B05C" w14:textId="60CE37FF" w:rsidR="008725E8" w:rsidRDefault="008725E8">
    <w:pPr>
      <w:pStyle w:val="Footer"/>
    </w:pPr>
    <w:r>
      <w:rPr>
        <w:noProof/>
      </w:rPr>
      <mc:AlternateContent>
        <mc:Choice Requires="wps">
          <w:drawing>
            <wp:anchor distT="0" distB="0" distL="0" distR="0" simplePos="0" relativeHeight="251658240" behindDoc="0" locked="0" layoutInCell="1" allowOverlap="1" wp14:anchorId="62471643" wp14:editId="2EFDDEC3">
              <wp:simplePos x="635" y="635"/>
              <wp:positionH relativeFrom="page">
                <wp:align>center</wp:align>
              </wp:positionH>
              <wp:positionV relativeFrom="page">
                <wp:align>bottom</wp:align>
              </wp:positionV>
              <wp:extent cx="878840" cy="357505"/>
              <wp:effectExtent l="0" t="0" r="16510" b="0"/>
              <wp:wrapNone/>
              <wp:docPr id="899957795"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4B02E22E" w14:textId="48ABE86F" w:rsidR="008725E8" w:rsidRPr="008725E8" w:rsidRDefault="008725E8" w:rsidP="008725E8">
                          <w:pPr>
                            <w:spacing w:after="0"/>
                            <w:rPr>
                              <w:rFonts w:ascii="Calibri" w:eastAsia="Calibri" w:hAnsi="Calibri" w:cs="Calibri"/>
                              <w:noProof/>
                              <w:color w:val="008000"/>
                              <w:sz w:val="20"/>
                              <w:szCs w:val="20"/>
                            </w:rPr>
                          </w:pPr>
                          <w:r w:rsidRPr="008725E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471643" id="_x0000_t202" coordsize="21600,21600" o:spt="202" path="m,l,21600r21600,l21600,xe">
              <v:stroke joinstyle="miter"/>
              <v:path gradientshapeok="t" o:connecttype="rect"/>
            </v:shapetype>
            <v:shape id="Text Box 1" o:spid="_x0000_s1028" type="#_x0000_t202" alt="Non-Confidential" style="position:absolute;margin-left:0;margin-top:0;width:69.2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" filled="f" stroked="f">
              <v:textbox style="mso-fit-shape-to-text:t" inset="0,0,0,15pt">
                <w:txbxContent>
                  <w:p w14:paraId="4B02E22E" w14:textId="48ABE86F" w:rsidR="008725E8" w:rsidRPr="008725E8" w:rsidRDefault="008725E8" w:rsidP="008725E8">
                    <w:pPr>
                      <w:spacing w:after="0"/>
                      <w:rPr>
                        <w:rFonts w:ascii="Calibri" w:eastAsia="Calibri" w:hAnsi="Calibri" w:cs="Calibri"/>
                        <w:noProof/>
                        <w:color w:val="008000"/>
                        <w:sz w:val="20"/>
                        <w:szCs w:val="20"/>
                      </w:rPr>
                    </w:pPr>
                    <w:r w:rsidRPr="008725E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EAFCF" w14:textId="77777777" w:rsidR="00DE53FF" w:rsidRDefault="00DE53FF" w:rsidP="008725E8">
      <w:pPr>
        <w:spacing w:after="0" w:line="240" w:lineRule="auto"/>
      </w:pPr>
      <w:r>
        <w:separator/>
      </w:r>
    </w:p>
  </w:footnote>
  <w:footnote w:type="continuationSeparator" w:id="0">
    <w:p w14:paraId="72571C9D" w14:textId="77777777" w:rsidR="00DE53FF" w:rsidRDefault="00DE53FF" w:rsidP="008725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1158"/>
    <w:multiLevelType w:val="hybridMultilevel"/>
    <w:tmpl w:val="0B1473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DEF03FD"/>
    <w:multiLevelType w:val="hybridMultilevel"/>
    <w:tmpl w:val="B0CC0486"/>
    <w:lvl w:ilvl="0" w:tplc="D5103D4E">
      <w:start w:val="1"/>
      <w:numFmt w:val="lowerLetter"/>
      <w:lvlText w:val="%1."/>
      <w:lvlJc w:val="left"/>
      <w:pPr>
        <w:ind w:left="1080" w:hanging="72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3725CE1"/>
    <w:multiLevelType w:val="hybridMultilevel"/>
    <w:tmpl w:val="D7E27230"/>
    <w:lvl w:ilvl="0" w:tplc="3746C2EE">
      <w:start w:val="5"/>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441F84">
      <w:start w:val="1"/>
      <w:numFmt w:val="lowerLetter"/>
      <w:lvlText w:val="%2"/>
      <w:lvlJc w:val="left"/>
      <w:pPr>
        <w:ind w:left="1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F20DAA8">
      <w:start w:val="1"/>
      <w:numFmt w:val="lowerRoman"/>
      <w:lvlText w:val="%3"/>
      <w:lvlJc w:val="left"/>
      <w:pPr>
        <w:ind w:left="19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468DA4E">
      <w:start w:val="1"/>
      <w:numFmt w:val="decimal"/>
      <w:lvlText w:val="%4"/>
      <w:lvlJc w:val="left"/>
      <w:pPr>
        <w:ind w:left="26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26907E">
      <w:start w:val="1"/>
      <w:numFmt w:val="lowerLetter"/>
      <w:lvlText w:val="%5"/>
      <w:lvlJc w:val="left"/>
      <w:pPr>
        <w:ind w:left="33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2880C8">
      <w:start w:val="1"/>
      <w:numFmt w:val="lowerRoman"/>
      <w:lvlText w:val="%6"/>
      <w:lvlJc w:val="left"/>
      <w:pPr>
        <w:ind w:left="40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9E6DF9C">
      <w:start w:val="1"/>
      <w:numFmt w:val="decimal"/>
      <w:lvlText w:val="%7"/>
      <w:lvlJc w:val="left"/>
      <w:pPr>
        <w:ind w:left="47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26F996">
      <w:start w:val="1"/>
      <w:numFmt w:val="lowerLetter"/>
      <w:lvlText w:val="%8"/>
      <w:lvlJc w:val="left"/>
      <w:pPr>
        <w:ind w:left="55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BBC57F0">
      <w:start w:val="1"/>
      <w:numFmt w:val="lowerRoman"/>
      <w:lvlText w:val="%9"/>
      <w:lvlJc w:val="left"/>
      <w:pPr>
        <w:ind w:left="62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A044F78"/>
    <w:multiLevelType w:val="hybridMultilevel"/>
    <w:tmpl w:val="EF8C88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5C7052C"/>
    <w:multiLevelType w:val="hybridMultilevel"/>
    <w:tmpl w:val="3074465E"/>
    <w:lvl w:ilvl="0" w:tplc="F80EE284">
      <w:start w:val="1"/>
      <w:numFmt w:val="lowerRoman"/>
      <w:lvlText w:val="%1."/>
      <w:lvlJc w:val="righ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2BB3B7C"/>
    <w:multiLevelType w:val="hybridMultilevel"/>
    <w:tmpl w:val="A096359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65433D3"/>
    <w:multiLevelType w:val="hybridMultilevel"/>
    <w:tmpl w:val="B66CEB74"/>
    <w:lvl w:ilvl="0" w:tplc="50BA433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E05830">
      <w:start w:val="1"/>
      <w:numFmt w:val="lowerLetter"/>
      <w:lvlRestart w:val="0"/>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E3E385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7AFAA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EC12D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5612D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96455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38D58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85C004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67249EA"/>
    <w:multiLevelType w:val="hybridMultilevel"/>
    <w:tmpl w:val="B0CC0486"/>
    <w:lvl w:ilvl="0" w:tplc="FFFFFFFF">
      <w:start w:val="1"/>
      <w:numFmt w:val="lowerLetter"/>
      <w:lvlText w:val="%1."/>
      <w:lvlJc w:val="left"/>
      <w:pPr>
        <w:ind w:left="1080" w:hanging="72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7902805">
    <w:abstractNumId w:val="2"/>
  </w:num>
  <w:num w:numId="2" w16cid:durableId="81611789">
    <w:abstractNumId w:val="6"/>
  </w:num>
  <w:num w:numId="3" w16cid:durableId="635910642">
    <w:abstractNumId w:val="3"/>
  </w:num>
  <w:num w:numId="4" w16cid:durableId="388652694">
    <w:abstractNumId w:val="1"/>
  </w:num>
  <w:num w:numId="5" w16cid:durableId="1697655878">
    <w:abstractNumId w:val="7"/>
  </w:num>
  <w:num w:numId="6" w16cid:durableId="728260967">
    <w:abstractNumId w:val="5"/>
  </w:num>
  <w:num w:numId="7" w16cid:durableId="295646591">
    <w:abstractNumId w:val="0"/>
  </w:num>
  <w:num w:numId="8" w16cid:durableId="201095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CD"/>
    <w:rsid w:val="00017B8D"/>
    <w:rsid w:val="00051810"/>
    <w:rsid w:val="00093178"/>
    <w:rsid w:val="000D16FC"/>
    <w:rsid w:val="000E1CBB"/>
    <w:rsid w:val="000E2C50"/>
    <w:rsid w:val="000E2FF8"/>
    <w:rsid w:val="000E7F98"/>
    <w:rsid w:val="0016027E"/>
    <w:rsid w:val="00174AE5"/>
    <w:rsid w:val="00175C7B"/>
    <w:rsid w:val="00183431"/>
    <w:rsid w:val="001D6052"/>
    <w:rsid w:val="001E7204"/>
    <w:rsid w:val="0021302C"/>
    <w:rsid w:val="0022273B"/>
    <w:rsid w:val="00227E38"/>
    <w:rsid w:val="00276F31"/>
    <w:rsid w:val="002E4509"/>
    <w:rsid w:val="002F5D16"/>
    <w:rsid w:val="00333BF0"/>
    <w:rsid w:val="003471D3"/>
    <w:rsid w:val="003676BE"/>
    <w:rsid w:val="003B79E0"/>
    <w:rsid w:val="003E205E"/>
    <w:rsid w:val="003F2049"/>
    <w:rsid w:val="003F4D91"/>
    <w:rsid w:val="00423D45"/>
    <w:rsid w:val="004543EC"/>
    <w:rsid w:val="004A0638"/>
    <w:rsid w:val="004A407D"/>
    <w:rsid w:val="004C0A6C"/>
    <w:rsid w:val="004E3546"/>
    <w:rsid w:val="004F2140"/>
    <w:rsid w:val="005021FF"/>
    <w:rsid w:val="00544E78"/>
    <w:rsid w:val="005513ED"/>
    <w:rsid w:val="00551563"/>
    <w:rsid w:val="00584811"/>
    <w:rsid w:val="00590B6F"/>
    <w:rsid w:val="00593E9D"/>
    <w:rsid w:val="005C6CD1"/>
    <w:rsid w:val="005D19C1"/>
    <w:rsid w:val="005F2243"/>
    <w:rsid w:val="005F4139"/>
    <w:rsid w:val="006144E3"/>
    <w:rsid w:val="00626C5D"/>
    <w:rsid w:val="006403EA"/>
    <w:rsid w:val="00650535"/>
    <w:rsid w:val="006531AE"/>
    <w:rsid w:val="006744D5"/>
    <w:rsid w:val="00690A47"/>
    <w:rsid w:val="006948E2"/>
    <w:rsid w:val="006B0E87"/>
    <w:rsid w:val="006D60D4"/>
    <w:rsid w:val="006D68CD"/>
    <w:rsid w:val="006F0FC2"/>
    <w:rsid w:val="006F187A"/>
    <w:rsid w:val="00704BD2"/>
    <w:rsid w:val="00715F64"/>
    <w:rsid w:val="00722B8D"/>
    <w:rsid w:val="00735C74"/>
    <w:rsid w:val="007A60AB"/>
    <w:rsid w:val="007B529B"/>
    <w:rsid w:val="007C32FF"/>
    <w:rsid w:val="007E0709"/>
    <w:rsid w:val="00821E07"/>
    <w:rsid w:val="00843771"/>
    <w:rsid w:val="00850FAA"/>
    <w:rsid w:val="008725E8"/>
    <w:rsid w:val="008824AF"/>
    <w:rsid w:val="008D2E2C"/>
    <w:rsid w:val="00927FA9"/>
    <w:rsid w:val="00943405"/>
    <w:rsid w:val="009507AE"/>
    <w:rsid w:val="00971884"/>
    <w:rsid w:val="00975FF8"/>
    <w:rsid w:val="00990582"/>
    <w:rsid w:val="009B52CA"/>
    <w:rsid w:val="009D2135"/>
    <w:rsid w:val="00A66370"/>
    <w:rsid w:val="00A72D16"/>
    <w:rsid w:val="00AA2A74"/>
    <w:rsid w:val="00AB0AB7"/>
    <w:rsid w:val="00AD46E8"/>
    <w:rsid w:val="00B046A1"/>
    <w:rsid w:val="00B07502"/>
    <w:rsid w:val="00B0751C"/>
    <w:rsid w:val="00B1690E"/>
    <w:rsid w:val="00B35460"/>
    <w:rsid w:val="00B4699B"/>
    <w:rsid w:val="00B67BEA"/>
    <w:rsid w:val="00B829BF"/>
    <w:rsid w:val="00B97831"/>
    <w:rsid w:val="00BF6580"/>
    <w:rsid w:val="00C05567"/>
    <w:rsid w:val="00C06479"/>
    <w:rsid w:val="00C576C4"/>
    <w:rsid w:val="00CE23D9"/>
    <w:rsid w:val="00CE402F"/>
    <w:rsid w:val="00CE70E4"/>
    <w:rsid w:val="00CF4CD2"/>
    <w:rsid w:val="00D07F9E"/>
    <w:rsid w:val="00D57768"/>
    <w:rsid w:val="00D65D66"/>
    <w:rsid w:val="00D7657E"/>
    <w:rsid w:val="00D77B11"/>
    <w:rsid w:val="00D974E5"/>
    <w:rsid w:val="00DE53FF"/>
    <w:rsid w:val="00DF2978"/>
    <w:rsid w:val="00E15920"/>
    <w:rsid w:val="00E27473"/>
    <w:rsid w:val="00E52F80"/>
    <w:rsid w:val="00EB1A11"/>
    <w:rsid w:val="00EC0E89"/>
    <w:rsid w:val="00EC7254"/>
    <w:rsid w:val="00ED3F61"/>
    <w:rsid w:val="00F019EB"/>
    <w:rsid w:val="00F01C85"/>
    <w:rsid w:val="00F07203"/>
    <w:rsid w:val="00F41700"/>
    <w:rsid w:val="00F45A70"/>
    <w:rsid w:val="00F71FB1"/>
    <w:rsid w:val="00F86D87"/>
    <w:rsid w:val="00F874FB"/>
    <w:rsid w:val="00F95367"/>
    <w:rsid w:val="00FA22AB"/>
    <w:rsid w:val="00FA4AE8"/>
    <w:rsid w:val="00FC7BB0"/>
    <w:rsid w:val="00FE3E60"/>
    <w:rsid w:val="00FF2E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145DA"/>
  <w15:chartTrackingRefBased/>
  <w15:docId w15:val="{164EE7E2-8E4E-4FF6-9E89-EC0B8C24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68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68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68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68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68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68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68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68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68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8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68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68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68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68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68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68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68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68CD"/>
    <w:rPr>
      <w:rFonts w:eastAsiaTheme="majorEastAsia" w:cstheme="majorBidi"/>
      <w:color w:val="272727" w:themeColor="text1" w:themeTint="D8"/>
    </w:rPr>
  </w:style>
  <w:style w:type="paragraph" w:styleId="Title">
    <w:name w:val="Title"/>
    <w:basedOn w:val="Normal"/>
    <w:next w:val="Normal"/>
    <w:link w:val="TitleChar"/>
    <w:uiPriority w:val="10"/>
    <w:qFormat/>
    <w:rsid w:val="006D68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68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68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68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68CD"/>
    <w:pPr>
      <w:spacing w:before="160"/>
      <w:jc w:val="center"/>
    </w:pPr>
    <w:rPr>
      <w:i/>
      <w:iCs/>
      <w:color w:val="404040" w:themeColor="text1" w:themeTint="BF"/>
    </w:rPr>
  </w:style>
  <w:style w:type="character" w:customStyle="1" w:styleId="QuoteChar">
    <w:name w:val="Quote Char"/>
    <w:basedOn w:val="DefaultParagraphFont"/>
    <w:link w:val="Quote"/>
    <w:uiPriority w:val="29"/>
    <w:rsid w:val="006D68CD"/>
    <w:rPr>
      <w:i/>
      <w:iCs/>
      <w:color w:val="404040" w:themeColor="text1" w:themeTint="BF"/>
    </w:rPr>
  </w:style>
  <w:style w:type="paragraph" w:styleId="ListParagraph">
    <w:name w:val="List Paragraph"/>
    <w:aliases w:val="lp1"/>
    <w:basedOn w:val="Normal"/>
    <w:link w:val="ListParagraphChar"/>
    <w:uiPriority w:val="34"/>
    <w:qFormat/>
    <w:rsid w:val="006D68CD"/>
    <w:pPr>
      <w:ind w:left="720"/>
      <w:contextualSpacing/>
    </w:pPr>
  </w:style>
  <w:style w:type="character" w:styleId="IntenseEmphasis">
    <w:name w:val="Intense Emphasis"/>
    <w:basedOn w:val="DefaultParagraphFont"/>
    <w:uiPriority w:val="21"/>
    <w:qFormat/>
    <w:rsid w:val="006D68CD"/>
    <w:rPr>
      <w:i/>
      <w:iCs/>
      <w:color w:val="0F4761" w:themeColor="accent1" w:themeShade="BF"/>
    </w:rPr>
  </w:style>
  <w:style w:type="paragraph" w:styleId="IntenseQuote">
    <w:name w:val="Intense Quote"/>
    <w:basedOn w:val="Normal"/>
    <w:next w:val="Normal"/>
    <w:link w:val="IntenseQuoteChar"/>
    <w:uiPriority w:val="30"/>
    <w:qFormat/>
    <w:rsid w:val="006D68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68CD"/>
    <w:rPr>
      <w:i/>
      <w:iCs/>
      <w:color w:val="0F4761" w:themeColor="accent1" w:themeShade="BF"/>
    </w:rPr>
  </w:style>
  <w:style w:type="character" w:styleId="IntenseReference">
    <w:name w:val="Intense Reference"/>
    <w:basedOn w:val="DefaultParagraphFont"/>
    <w:uiPriority w:val="32"/>
    <w:qFormat/>
    <w:rsid w:val="006D68CD"/>
    <w:rPr>
      <w:b/>
      <w:bCs/>
      <w:smallCaps/>
      <w:color w:val="0F4761" w:themeColor="accent1" w:themeShade="BF"/>
      <w:spacing w:val="5"/>
    </w:rPr>
  </w:style>
  <w:style w:type="paragraph" w:styleId="Footer">
    <w:name w:val="footer"/>
    <w:basedOn w:val="Normal"/>
    <w:link w:val="FooterChar"/>
    <w:uiPriority w:val="99"/>
    <w:unhideWhenUsed/>
    <w:rsid w:val="008725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25E8"/>
  </w:style>
  <w:style w:type="paragraph" w:styleId="Revision">
    <w:name w:val="Revision"/>
    <w:hidden/>
    <w:uiPriority w:val="99"/>
    <w:semiHidden/>
    <w:rsid w:val="000D16FC"/>
    <w:pPr>
      <w:spacing w:after="0" w:line="240" w:lineRule="auto"/>
    </w:pPr>
  </w:style>
  <w:style w:type="character" w:customStyle="1" w:styleId="ListParagraphChar">
    <w:name w:val="List Paragraph Char"/>
    <w:aliases w:val="lp1 Char"/>
    <w:basedOn w:val="DefaultParagraphFont"/>
    <w:link w:val="ListParagraph"/>
    <w:uiPriority w:val="34"/>
    <w:rsid w:val="00F01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7235566">
      <w:bodyDiv w:val="1"/>
      <w:marLeft w:val="0"/>
      <w:marRight w:val="0"/>
      <w:marTop w:val="0"/>
      <w:marBottom w:val="0"/>
      <w:divBdr>
        <w:top w:val="none" w:sz="0" w:space="0" w:color="auto"/>
        <w:left w:val="none" w:sz="0" w:space="0" w:color="auto"/>
        <w:bottom w:val="none" w:sz="0" w:space="0" w:color="auto"/>
        <w:right w:val="none" w:sz="0" w:space="0" w:color="auto"/>
      </w:divBdr>
    </w:div>
    <w:div w:id="180854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2946</Words>
  <Characters>16795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Shinde (SECU_SETTLEMENT)</dc:creator>
  <cp:keywords/>
  <dc:description/>
  <cp:lastModifiedBy>Prashant Shinde (NCL - Securities Settlement - Cash_F&amp;O and SLB)</cp:lastModifiedBy>
  <cp:revision>2</cp:revision>
  <cp:lastPrinted>2024-09-30T10:23:00Z</cp:lastPrinted>
  <dcterms:created xsi:type="dcterms:W3CDTF">2025-02-07T11:43:00Z</dcterms:created>
  <dcterms:modified xsi:type="dcterms:W3CDTF">2025-02-07T11:43:00Z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35a44423,7eeab025,662a4cde</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2024-09-25T06:10:40Z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5d700072-59f6-4a43-ab50-3f89c390681d</vt:lpwstr>
  </property>
  <property fmtid="{D5CDD505-2E9C-101B-9397-08002B2CF9AE}" pid="11" name="MSIP_Label_305f50f5-e953-4c63-867b-388561f41989_ContentBits">
    <vt:lpwstr>2</vt:lpwstr>
  </property>
</Properties>
</file>